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EE85C" w14:textId="0318B8D4" w:rsidR="00D8090F" w:rsidRPr="0052548E" w:rsidRDefault="00D8090F" w:rsidP="25878566">
      <w:pPr>
        <w:tabs>
          <w:tab w:val="center" w:pos="4536"/>
          <w:tab w:val="right" w:pos="9970"/>
        </w:tabs>
        <w:ind w:right="2"/>
        <w:rPr>
          <w:rFonts w:ascii="Arial" w:hAnsi="Arial" w:cs="Arial"/>
          <w:b/>
          <w:bCs/>
          <w:sz w:val="28"/>
          <w:szCs w:val="28"/>
        </w:rPr>
      </w:pPr>
      <w:bookmarkStart w:id="0" w:name="_Ref462675860"/>
      <w:bookmarkStart w:id="1" w:name="_Ref465963108"/>
      <w:r w:rsidRPr="25878566">
        <w:rPr>
          <w:rFonts w:ascii="Arial" w:hAnsi="Arial" w:cs="Arial"/>
          <w:b/>
          <w:bCs/>
          <w:sz w:val="28"/>
          <w:szCs w:val="28"/>
        </w:rPr>
        <w:t>3GPP TSG RAN WG #</w:t>
      </w:r>
      <w:r w:rsidR="00F66F3E" w:rsidRPr="25878566">
        <w:rPr>
          <w:rFonts w:ascii="Arial" w:hAnsi="Arial" w:cs="Arial"/>
          <w:b/>
          <w:bCs/>
          <w:sz w:val="28"/>
          <w:szCs w:val="28"/>
        </w:rPr>
        <w:t>93</w:t>
      </w:r>
      <w:r w:rsidR="00D95033" w:rsidRPr="25878566">
        <w:rPr>
          <w:rFonts w:ascii="Arial" w:hAnsi="Arial" w:cs="Arial"/>
          <w:b/>
          <w:bCs/>
          <w:sz w:val="28"/>
          <w:szCs w:val="28"/>
        </w:rPr>
        <w:t>-e</w:t>
      </w:r>
      <w:r>
        <w:tab/>
      </w:r>
      <w:r>
        <w:tab/>
      </w:r>
      <w:r w:rsidR="00F621A1" w:rsidRPr="25878566">
        <w:rPr>
          <w:rFonts w:ascii="Arial" w:hAnsi="Arial" w:cs="Arial"/>
          <w:b/>
          <w:bCs/>
          <w:sz w:val="28"/>
          <w:szCs w:val="28"/>
        </w:rPr>
        <w:t xml:space="preserve">     </w:t>
      </w:r>
      <w:r w:rsidR="00760E88" w:rsidRPr="25878566">
        <w:rPr>
          <w:rFonts w:ascii="Arial" w:hAnsi="Arial" w:cs="Arial"/>
          <w:b/>
          <w:bCs/>
          <w:sz w:val="28"/>
          <w:szCs w:val="28"/>
        </w:rPr>
        <w:t>R</w:t>
      </w:r>
      <w:r w:rsidR="43A17F39" w:rsidRPr="25878566">
        <w:rPr>
          <w:rFonts w:ascii="Arial" w:hAnsi="Arial" w:cs="Arial"/>
          <w:b/>
          <w:bCs/>
          <w:sz w:val="28"/>
          <w:szCs w:val="28"/>
        </w:rPr>
        <w:t>P</w:t>
      </w:r>
      <w:r w:rsidR="00760E88" w:rsidRPr="25878566">
        <w:rPr>
          <w:rFonts w:ascii="Arial" w:hAnsi="Arial" w:cs="Arial"/>
          <w:b/>
          <w:bCs/>
          <w:sz w:val="28"/>
          <w:szCs w:val="28"/>
        </w:rPr>
        <w:t>-2</w:t>
      </w:r>
      <w:r w:rsidR="270A0B73" w:rsidRPr="25878566">
        <w:rPr>
          <w:rFonts w:ascii="Arial" w:hAnsi="Arial" w:cs="Arial"/>
          <w:b/>
          <w:bCs/>
          <w:sz w:val="28"/>
          <w:szCs w:val="28"/>
        </w:rPr>
        <w:t>12108</w:t>
      </w:r>
    </w:p>
    <w:p w14:paraId="7FAA0A76" w14:textId="6A2C8D72"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F66F3E">
        <w:rPr>
          <w:rFonts w:ascii="Arial" w:hAnsi="Arial" w:cs="Arial"/>
          <w:b/>
          <w:bCs/>
          <w:sz w:val="28"/>
          <w:szCs w:val="28"/>
          <w:lang w:eastAsia="zh-CN"/>
        </w:rPr>
        <w:t>Sep</w:t>
      </w:r>
      <w:r w:rsidR="003A7283">
        <w:rPr>
          <w:rFonts w:ascii="Arial" w:hAnsi="Arial" w:cs="Arial"/>
          <w:b/>
          <w:bCs/>
          <w:sz w:val="28"/>
          <w:szCs w:val="28"/>
          <w:lang w:eastAsia="zh-CN"/>
        </w:rPr>
        <w:t>.</w:t>
      </w:r>
      <w:r w:rsidR="00D95033">
        <w:rPr>
          <w:rFonts w:ascii="Arial" w:hAnsi="Arial" w:cs="Arial"/>
          <w:b/>
          <w:bCs/>
          <w:sz w:val="28"/>
          <w:szCs w:val="28"/>
          <w:lang w:eastAsia="ja-JP"/>
        </w:rPr>
        <w:t xml:space="preserve"> </w:t>
      </w:r>
      <w:r w:rsidR="00B87562">
        <w:rPr>
          <w:rFonts w:ascii="Arial" w:hAnsi="Arial" w:cs="Arial"/>
          <w:b/>
          <w:bCs/>
          <w:sz w:val="28"/>
          <w:szCs w:val="28"/>
          <w:lang w:eastAsia="ja-JP"/>
        </w:rPr>
        <w:t>1</w:t>
      </w:r>
      <w:r w:rsidR="00F66F3E">
        <w:rPr>
          <w:rFonts w:ascii="Arial" w:hAnsi="Arial" w:cs="Arial"/>
          <w:b/>
          <w:bCs/>
          <w:sz w:val="28"/>
          <w:szCs w:val="28"/>
          <w:lang w:eastAsia="ja-JP"/>
        </w:rPr>
        <w:t>3</w:t>
      </w:r>
      <w:r w:rsidR="00D95033">
        <w:rPr>
          <w:rFonts w:ascii="Arial" w:hAnsi="Arial" w:cs="Arial"/>
          <w:b/>
          <w:bCs/>
          <w:sz w:val="28"/>
          <w:szCs w:val="28"/>
          <w:vertAlign w:val="superscript"/>
          <w:lang w:eastAsia="ja-JP"/>
        </w:rPr>
        <w:t>th</w:t>
      </w:r>
      <w:r w:rsidR="00D95033">
        <w:rPr>
          <w:rFonts w:ascii="Arial" w:hAnsi="Arial" w:cs="Arial"/>
          <w:b/>
          <w:bCs/>
          <w:sz w:val="28"/>
          <w:szCs w:val="28"/>
          <w:lang w:eastAsia="ja-JP"/>
        </w:rPr>
        <w:t xml:space="preserve"> – </w:t>
      </w:r>
      <w:r w:rsidR="00F66F3E">
        <w:rPr>
          <w:rFonts w:ascii="Arial" w:hAnsi="Arial" w:cs="Arial"/>
          <w:b/>
          <w:bCs/>
          <w:sz w:val="28"/>
          <w:szCs w:val="28"/>
          <w:lang w:eastAsia="zh-CN"/>
        </w:rPr>
        <w:t>Sep</w:t>
      </w:r>
      <w:r w:rsidR="0048060A">
        <w:rPr>
          <w:rFonts w:ascii="Arial" w:hAnsi="Arial" w:cs="Arial"/>
          <w:b/>
          <w:bCs/>
          <w:sz w:val="28"/>
          <w:szCs w:val="28"/>
          <w:lang w:eastAsia="ja-JP"/>
        </w:rPr>
        <w:t>.</w:t>
      </w:r>
      <w:r w:rsidR="002679DD">
        <w:rPr>
          <w:rFonts w:ascii="Arial" w:hAnsi="Arial" w:cs="Arial"/>
          <w:b/>
          <w:bCs/>
          <w:sz w:val="28"/>
          <w:szCs w:val="28"/>
          <w:lang w:eastAsia="ja-JP"/>
        </w:rPr>
        <w:t xml:space="preserve"> </w:t>
      </w:r>
      <w:r w:rsidR="00F66F3E">
        <w:rPr>
          <w:rFonts w:ascii="Arial" w:hAnsi="Arial" w:cs="Arial"/>
          <w:b/>
          <w:bCs/>
          <w:sz w:val="28"/>
          <w:szCs w:val="28"/>
          <w:lang w:eastAsia="ja-JP"/>
        </w:rPr>
        <w:t>1</w:t>
      </w:r>
      <w:r w:rsidR="00BC2F6D">
        <w:rPr>
          <w:rFonts w:ascii="Arial" w:hAnsi="Arial" w:cs="Arial"/>
          <w:b/>
          <w:bCs/>
          <w:sz w:val="28"/>
          <w:szCs w:val="28"/>
          <w:lang w:eastAsia="ja-JP"/>
        </w:rPr>
        <w:t>7</w:t>
      </w:r>
      <w:r w:rsidR="00D95033" w:rsidRPr="000C0A42">
        <w:rPr>
          <w:rFonts w:ascii="Arial" w:hAnsi="Arial" w:cs="Arial"/>
          <w:b/>
          <w:bCs/>
          <w:sz w:val="28"/>
          <w:szCs w:val="28"/>
          <w:vertAlign w:val="superscript"/>
          <w:lang w:eastAsia="ja-JP"/>
        </w:rPr>
        <w:t>th</w:t>
      </w:r>
      <w:r w:rsidR="002D0CA8">
        <w:rPr>
          <w:rFonts w:ascii="Arial" w:eastAsia="MS Mincho" w:hAnsi="Arial" w:cs="Arial"/>
          <w:b/>
          <w:bCs/>
          <w:sz w:val="28"/>
          <w:lang w:eastAsia="ja-JP"/>
        </w:rPr>
        <w:t>, 202</w:t>
      </w:r>
      <w:r w:rsidR="00197EB3">
        <w:rPr>
          <w:rFonts w:ascii="Arial" w:eastAsia="MS Mincho" w:hAnsi="Arial" w:cs="Arial"/>
          <w:b/>
          <w:bCs/>
          <w:sz w:val="28"/>
          <w:lang w:eastAsia="ja-JP"/>
        </w:rPr>
        <w:t>1</w:t>
      </w:r>
    </w:p>
    <w:p w14:paraId="0DCC4F68" w14:textId="762D7783"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F66F3E">
        <w:rPr>
          <w:rFonts w:ascii="Arial" w:hAnsi="Arial"/>
          <w:sz w:val="24"/>
        </w:rPr>
        <w:t>9.8</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5BD0780"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66F3E">
        <w:rPr>
          <w:rFonts w:ascii="Arial" w:hAnsi="Arial"/>
          <w:sz w:val="24"/>
        </w:rPr>
        <w:t>UL MIMO coherence capabilities</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77805783" w14:textId="6CB6AD42" w:rsidR="0098300C" w:rsidRPr="0036441E" w:rsidRDefault="00FD6A3D" w:rsidP="006531E3">
      <w:pPr>
        <w:pStyle w:val="Heading1"/>
        <w:jc w:val="both"/>
      </w:pPr>
      <w:r w:rsidRPr="00183CB7">
        <w:t>Introduction</w:t>
      </w:r>
      <w:bookmarkStart w:id="2" w:name="_Ref473802466"/>
      <w:bookmarkStart w:id="3" w:name="_Ref462669569"/>
      <w:bookmarkEnd w:id="0"/>
      <w:bookmarkEnd w:id="1"/>
    </w:p>
    <w:p w14:paraId="30A3CF98" w14:textId="13B43E0C" w:rsidR="00F66F3E" w:rsidRPr="00F66F3E" w:rsidRDefault="00FA15F7" w:rsidP="006531E3">
      <w:pPr>
        <w:pStyle w:val="Default"/>
        <w:jc w:val="both"/>
        <w:rPr>
          <w:color w:val="auto"/>
          <w:sz w:val="21"/>
          <w:szCs w:val="21"/>
          <w:lang w:eastAsia="en-US"/>
        </w:rPr>
      </w:pPr>
      <w:r w:rsidRPr="25878566">
        <w:rPr>
          <w:color w:val="auto"/>
          <w:sz w:val="21"/>
          <w:szCs w:val="21"/>
          <w:lang w:eastAsia="en-US"/>
        </w:rPr>
        <w:t xml:space="preserve">In </w:t>
      </w:r>
      <w:r w:rsidR="00A14797" w:rsidRPr="25878566">
        <w:rPr>
          <w:color w:val="auto"/>
          <w:sz w:val="21"/>
          <w:szCs w:val="21"/>
          <w:lang w:eastAsia="en-US"/>
        </w:rPr>
        <w:t>[1], RAN4</w:t>
      </w:r>
      <w:r w:rsidR="00321B6F" w:rsidRPr="25878566">
        <w:rPr>
          <w:color w:val="auto"/>
          <w:sz w:val="21"/>
          <w:szCs w:val="21"/>
          <w:lang w:eastAsia="en-US"/>
        </w:rPr>
        <w:t xml:space="preserve"> has sent</w:t>
      </w:r>
      <w:r w:rsidR="004E1325" w:rsidRPr="25878566">
        <w:rPr>
          <w:color w:val="auto"/>
          <w:sz w:val="21"/>
          <w:szCs w:val="21"/>
          <w:lang w:eastAsia="en-US"/>
        </w:rPr>
        <w:t xml:space="preserve"> their</w:t>
      </w:r>
      <w:r w:rsidR="00A14797" w:rsidRPr="25878566">
        <w:rPr>
          <w:color w:val="auto"/>
          <w:sz w:val="21"/>
          <w:szCs w:val="21"/>
          <w:lang w:eastAsia="en-US"/>
        </w:rPr>
        <w:t xml:space="preserve"> </w:t>
      </w:r>
      <w:r w:rsidR="005F30C2" w:rsidRPr="25878566">
        <w:rPr>
          <w:color w:val="auto"/>
          <w:sz w:val="21"/>
          <w:szCs w:val="21"/>
          <w:lang w:eastAsia="en-US"/>
        </w:rPr>
        <w:t xml:space="preserve">agreements on UL MIMO coherence for </w:t>
      </w:r>
      <w:r w:rsidR="00C81A0A" w:rsidRPr="25878566">
        <w:rPr>
          <w:color w:val="auto"/>
          <w:sz w:val="21"/>
          <w:szCs w:val="21"/>
          <w:lang w:eastAsia="en-US"/>
        </w:rPr>
        <w:t xml:space="preserve">Rel-16 </w:t>
      </w:r>
      <w:r w:rsidR="005F30C2" w:rsidRPr="25878566">
        <w:rPr>
          <w:color w:val="auto"/>
          <w:sz w:val="21"/>
          <w:szCs w:val="21"/>
          <w:lang w:eastAsia="en-US"/>
        </w:rPr>
        <w:t>UL Tx switching between two carriers</w:t>
      </w:r>
      <w:r w:rsidR="00C81A0A" w:rsidRPr="25878566">
        <w:rPr>
          <w:color w:val="auto"/>
          <w:sz w:val="21"/>
          <w:szCs w:val="21"/>
          <w:lang w:eastAsia="en-US"/>
        </w:rPr>
        <w:t xml:space="preserve"> </w:t>
      </w:r>
      <w:r w:rsidR="00F66F3E" w:rsidRPr="25878566">
        <w:rPr>
          <w:color w:val="auto"/>
          <w:sz w:val="21"/>
          <w:szCs w:val="21"/>
          <w:lang w:eastAsia="en-US"/>
        </w:rPr>
        <w:t>to RAN1 and RAN2. They</w:t>
      </w:r>
      <w:r w:rsidR="00C81A0A" w:rsidRPr="25878566">
        <w:rPr>
          <w:color w:val="auto"/>
          <w:sz w:val="21"/>
          <w:szCs w:val="21"/>
          <w:lang w:eastAsia="en-US"/>
        </w:rPr>
        <w:t xml:space="preserve"> ask</w:t>
      </w:r>
      <w:r w:rsidR="004E1325" w:rsidRPr="25878566">
        <w:rPr>
          <w:sz w:val="21"/>
          <w:szCs w:val="21"/>
        </w:rPr>
        <w:t>ed</w:t>
      </w:r>
      <w:r w:rsidR="00C81A0A" w:rsidRPr="25878566">
        <w:rPr>
          <w:sz w:val="21"/>
          <w:szCs w:val="21"/>
          <w:lang w:eastAsia="en-US"/>
        </w:rPr>
        <w:t xml:space="preserve"> RAN1 to </w:t>
      </w:r>
      <w:r w:rsidR="00C81A0A" w:rsidRPr="25878566">
        <w:rPr>
          <w:sz w:val="21"/>
          <w:szCs w:val="21"/>
        </w:rPr>
        <w:t>check if</w:t>
      </w:r>
      <w:r w:rsidR="00C81A0A" w:rsidRPr="25878566">
        <w:rPr>
          <w:sz w:val="21"/>
          <w:szCs w:val="21"/>
          <w:lang w:eastAsia="en-US"/>
        </w:rPr>
        <w:t xml:space="preserve"> there</w:t>
      </w:r>
      <w:r w:rsidR="004E1325" w:rsidRPr="25878566">
        <w:rPr>
          <w:sz w:val="21"/>
          <w:szCs w:val="21"/>
          <w:lang w:eastAsia="en-US"/>
        </w:rPr>
        <w:t xml:space="preserve"> was</w:t>
      </w:r>
      <w:r w:rsidR="00C81A0A" w:rsidRPr="25878566">
        <w:rPr>
          <w:sz w:val="21"/>
          <w:szCs w:val="21"/>
          <w:lang w:eastAsia="en-US"/>
        </w:rPr>
        <w:t xml:space="preserve"> </w:t>
      </w:r>
      <w:r w:rsidR="00C81A0A" w:rsidRPr="25878566">
        <w:rPr>
          <w:sz w:val="21"/>
          <w:szCs w:val="21"/>
        </w:rPr>
        <w:t>any RAN1 specification impact due to</w:t>
      </w:r>
      <w:r w:rsidR="00C81A0A" w:rsidRPr="25878566">
        <w:rPr>
          <w:sz w:val="21"/>
          <w:szCs w:val="21"/>
          <w:lang w:eastAsia="en-US"/>
        </w:rPr>
        <w:t xml:space="preserve"> the RAN4 </w:t>
      </w:r>
      <w:r w:rsidR="00C81A0A" w:rsidRPr="25878566">
        <w:rPr>
          <w:sz w:val="21"/>
          <w:szCs w:val="21"/>
        </w:rPr>
        <w:t>agreements</w:t>
      </w:r>
      <w:r w:rsidR="00F66F3E" w:rsidRPr="25878566">
        <w:rPr>
          <w:sz w:val="21"/>
          <w:szCs w:val="21"/>
          <w:lang w:eastAsia="en-US"/>
        </w:rPr>
        <w:t xml:space="preserve"> and </w:t>
      </w:r>
      <w:r w:rsidR="00F66F3E" w:rsidRPr="25878566">
        <w:rPr>
          <w:color w:val="auto"/>
          <w:sz w:val="21"/>
          <w:szCs w:val="21"/>
          <w:lang w:eastAsia="en-US"/>
        </w:rPr>
        <w:t xml:space="preserve">asked RAN2 to take into consideration </w:t>
      </w:r>
      <w:r w:rsidR="4C45E10C" w:rsidRPr="25878566">
        <w:rPr>
          <w:color w:val="auto"/>
          <w:sz w:val="21"/>
          <w:szCs w:val="21"/>
          <w:lang w:eastAsia="en-US"/>
        </w:rPr>
        <w:t>the</w:t>
      </w:r>
      <w:r w:rsidR="00F66F3E" w:rsidRPr="25878566">
        <w:rPr>
          <w:color w:val="auto"/>
          <w:sz w:val="21"/>
          <w:szCs w:val="21"/>
          <w:lang w:eastAsia="en-US"/>
        </w:rPr>
        <w:t xml:space="preserve"> RAN4 agreements on UL MIMO coherence related UE capability to introduce UE capability signaling.</w:t>
      </w:r>
    </w:p>
    <w:p w14:paraId="3EE9E922" w14:textId="55EE3C34" w:rsidR="00F66F3E" w:rsidRDefault="00F66F3E" w:rsidP="006531E3">
      <w:pPr>
        <w:pStyle w:val="Default"/>
        <w:jc w:val="both"/>
        <w:rPr>
          <w:color w:val="auto"/>
          <w:sz w:val="21"/>
          <w:szCs w:val="21"/>
          <w:lang w:eastAsia="en-US"/>
        </w:rPr>
      </w:pPr>
    </w:p>
    <w:p w14:paraId="3F7339C0" w14:textId="3C1E8B80" w:rsidR="007B24BA" w:rsidRPr="00DB5BE6" w:rsidRDefault="007B24BA" w:rsidP="006531E3">
      <w:pPr>
        <w:pStyle w:val="Default"/>
        <w:jc w:val="both"/>
        <w:rPr>
          <w:color w:val="auto"/>
          <w:sz w:val="21"/>
          <w:szCs w:val="21"/>
          <w:lang w:eastAsia="en-US"/>
        </w:rPr>
      </w:pPr>
    </w:p>
    <w:tbl>
      <w:tblPr>
        <w:tblStyle w:val="TableGrid"/>
        <w:tblW w:w="0" w:type="auto"/>
        <w:tblLook w:val="04A0" w:firstRow="1" w:lastRow="0" w:firstColumn="1" w:lastColumn="0" w:noHBand="0" w:noVBand="1"/>
      </w:tblPr>
      <w:tblGrid>
        <w:gridCol w:w="9962"/>
      </w:tblGrid>
      <w:tr w:rsidR="00DB5BE6" w:rsidRPr="00DB5BE6" w14:paraId="0C2AEA0C" w14:textId="77777777" w:rsidTr="0025618D">
        <w:tc>
          <w:tcPr>
            <w:tcW w:w="9962" w:type="dxa"/>
          </w:tcPr>
          <w:p w14:paraId="4478C88C" w14:textId="77777777" w:rsidR="00DB5BE6" w:rsidRPr="00DB5BE6" w:rsidRDefault="00DB5BE6" w:rsidP="006531E3">
            <w:pPr>
              <w:tabs>
                <w:tab w:val="center" w:pos="4153"/>
                <w:tab w:val="right" w:pos="8306"/>
              </w:tabs>
              <w:overflowPunct/>
              <w:autoSpaceDE/>
              <w:autoSpaceDN/>
              <w:adjustRightInd/>
              <w:snapToGrid w:val="0"/>
              <w:spacing w:after="120"/>
              <w:textAlignment w:val="auto"/>
              <w:rPr>
                <w:sz w:val="21"/>
                <w:szCs w:val="21"/>
                <w:lang w:eastAsia="zh-CN"/>
              </w:rPr>
            </w:pPr>
            <w:r w:rsidRPr="00DB5BE6">
              <w:rPr>
                <w:sz w:val="21"/>
                <w:szCs w:val="21"/>
                <w:lang w:eastAsia="zh-CN"/>
              </w:rPr>
              <w:t>For Tx switching between uplink carriers for inter-band UL CA, SUL and EN-DC, RAN4 reached the following agreements w.r.t. UL MIMO coherence:</w:t>
            </w:r>
          </w:p>
          <w:p w14:paraId="68B26AF0" w14:textId="77777777" w:rsidR="00DB5BE6" w:rsidRPr="00DB5BE6" w:rsidRDefault="00DB5BE6" w:rsidP="006531E3">
            <w:pPr>
              <w:numPr>
                <w:ilvl w:val="0"/>
                <w:numId w:val="15"/>
              </w:numPr>
              <w:tabs>
                <w:tab w:val="center" w:pos="4153"/>
                <w:tab w:val="right" w:pos="8306"/>
              </w:tabs>
              <w:overflowPunct/>
              <w:autoSpaceDE/>
              <w:autoSpaceDN/>
              <w:adjustRightInd/>
              <w:spacing w:after="120"/>
              <w:textAlignment w:val="auto"/>
              <w:rPr>
                <w:sz w:val="21"/>
                <w:szCs w:val="21"/>
              </w:rPr>
            </w:pPr>
            <w:r w:rsidRPr="00DB5BE6">
              <w:rPr>
                <w:sz w:val="21"/>
                <w:szCs w:val="21"/>
              </w:rPr>
              <w:t>Introduce UE capability to indicate</w:t>
            </w:r>
            <w:r w:rsidRPr="00DB5BE6">
              <w:rPr>
                <w:sz w:val="21"/>
                <w:szCs w:val="21"/>
                <w:lang w:eastAsia="zh-CN"/>
              </w:rPr>
              <w:t xml:space="preserve"> support of the uplink codebook subset for the carrier capable of two antenna connectors, </w:t>
            </w:r>
            <w:bookmarkStart w:id="4" w:name="OLE_LINK3"/>
            <w:bookmarkStart w:id="5" w:name="OLE_LINK4"/>
            <w:r w:rsidRPr="00DB5BE6">
              <w:rPr>
                <w:sz w:val="21"/>
                <w:szCs w:val="21"/>
                <w:lang w:eastAsia="zh-CN"/>
              </w:rPr>
              <w:t xml:space="preserve">when UE is configured with uplink switching with parameter </w:t>
            </w:r>
            <w:r w:rsidRPr="00DB5BE6">
              <w:rPr>
                <w:i/>
                <w:sz w:val="21"/>
                <w:szCs w:val="21"/>
                <w:lang w:eastAsia="zh-CN"/>
              </w:rPr>
              <w:t>uplinkTxSwitching-r16</w:t>
            </w:r>
            <w:r w:rsidRPr="00DB5BE6">
              <w:rPr>
                <w:sz w:val="21"/>
                <w:szCs w:val="21"/>
                <w:lang w:eastAsia="zh-CN"/>
              </w:rPr>
              <w:t xml:space="preserve"> and uplink switching is triggered by the switching mechanisms specified in sub-clause 6.1.6 of TS 38.214 between last transmitted SRS and scheduled PUSCH transmission.</w:t>
            </w:r>
            <w:bookmarkEnd w:id="4"/>
            <w:bookmarkEnd w:id="5"/>
          </w:p>
          <w:p w14:paraId="1FBD6F5A" w14:textId="77777777" w:rsidR="00DB5BE6" w:rsidRPr="00DB5BE6" w:rsidRDefault="00DB5BE6" w:rsidP="006531E3">
            <w:pPr>
              <w:numPr>
                <w:ilvl w:val="0"/>
                <w:numId w:val="15"/>
              </w:numPr>
              <w:tabs>
                <w:tab w:val="center" w:pos="4153"/>
                <w:tab w:val="right" w:pos="8306"/>
              </w:tabs>
              <w:overflowPunct/>
              <w:autoSpaceDE/>
              <w:autoSpaceDN/>
              <w:adjustRightInd/>
              <w:spacing w:after="120"/>
              <w:textAlignment w:val="auto"/>
              <w:rPr>
                <w:sz w:val="21"/>
                <w:szCs w:val="21"/>
              </w:rPr>
            </w:pPr>
            <w:bookmarkStart w:id="6" w:name="_Hlk72855731"/>
            <w:r w:rsidRPr="00DB5BE6">
              <w:rPr>
                <w:sz w:val="21"/>
                <w:szCs w:val="21"/>
              </w:rPr>
              <w:t>UE capability is defined as per</w:t>
            </w:r>
            <w:r w:rsidRPr="00DB5BE6">
              <w:rPr>
                <w:sz w:val="21"/>
                <w:szCs w:val="21"/>
                <w:lang w:eastAsia="zh-CN"/>
              </w:rPr>
              <w:t xml:space="preserve"> </w:t>
            </w:r>
            <w:r w:rsidRPr="00DB5BE6">
              <w:rPr>
                <w:sz w:val="21"/>
                <w:szCs w:val="21"/>
              </w:rPr>
              <w:t>band combination</w:t>
            </w:r>
            <w:r w:rsidRPr="00DB5BE6">
              <w:rPr>
                <w:sz w:val="21"/>
                <w:szCs w:val="21"/>
                <w:lang w:eastAsia="zh-CN"/>
              </w:rPr>
              <w:t xml:space="preserve"> when also for </w:t>
            </w:r>
            <w:bookmarkStart w:id="7" w:name="OLE_LINK10"/>
            <w:bookmarkStart w:id="8" w:name="OLE_LINK11"/>
            <w:bookmarkStart w:id="9" w:name="OLE_LINK12"/>
            <w:r w:rsidRPr="00DB5BE6">
              <w:rPr>
                <w:sz w:val="21"/>
                <w:szCs w:val="21"/>
                <w:lang w:eastAsia="zh-CN"/>
              </w:rPr>
              <w:t xml:space="preserve">band combinations with a carrier capable of one-port transmission + a carrier capable of two-port transmission </w:t>
            </w:r>
            <w:bookmarkEnd w:id="7"/>
            <w:bookmarkEnd w:id="8"/>
            <w:bookmarkEnd w:id="9"/>
            <w:r w:rsidRPr="00DB5BE6">
              <w:rPr>
                <w:sz w:val="21"/>
                <w:szCs w:val="21"/>
                <w:lang w:eastAsia="zh-CN"/>
              </w:rPr>
              <w:t>are indicated with capability ULTxSwitchingBandPair-r16. For band combinations with 2Tx to 2Tx switching, RAN4 will further discuss on how to handle the above new capability in Rel-17.</w:t>
            </w:r>
          </w:p>
          <w:bookmarkEnd w:id="6"/>
          <w:p w14:paraId="41659454" w14:textId="77777777" w:rsidR="00DB5BE6" w:rsidRPr="00DB5BE6" w:rsidRDefault="00DB5BE6" w:rsidP="006531E3">
            <w:pPr>
              <w:numPr>
                <w:ilvl w:val="0"/>
                <w:numId w:val="15"/>
              </w:numPr>
              <w:tabs>
                <w:tab w:val="center" w:pos="4153"/>
                <w:tab w:val="right" w:pos="8306"/>
              </w:tabs>
              <w:overflowPunct/>
              <w:autoSpaceDE/>
              <w:autoSpaceDN/>
              <w:adjustRightInd/>
              <w:spacing w:after="120"/>
              <w:textAlignment w:val="auto"/>
              <w:rPr>
                <w:sz w:val="21"/>
                <w:szCs w:val="21"/>
              </w:rPr>
            </w:pPr>
            <w:r w:rsidRPr="00DB5BE6">
              <w:rPr>
                <w:sz w:val="21"/>
                <w:szCs w:val="21"/>
                <w:lang w:eastAsia="zh-CN"/>
              </w:rPr>
              <w:t xml:space="preserve">If the above capability is absent, the existing per band UE capability </w:t>
            </w:r>
            <w:bookmarkStart w:id="10" w:name="OLE_LINK1"/>
            <w:bookmarkStart w:id="11" w:name="OLE_LINK2"/>
            <w:r w:rsidRPr="00DB5BE6">
              <w:rPr>
                <w:i/>
                <w:sz w:val="21"/>
                <w:szCs w:val="21"/>
                <w:lang w:eastAsia="zh-CN"/>
              </w:rPr>
              <w:t>pusch-TransCoherence</w:t>
            </w:r>
            <w:bookmarkEnd w:id="10"/>
            <w:bookmarkEnd w:id="11"/>
            <w:r w:rsidRPr="00DB5BE6">
              <w:rPr>
                <w:i/>
                <w:sz w:val="21"/>
                <w:szCs w:val="21"/>
                <w:lang w:eastAsia="zh-CN"/>
              </w:rPr>
              <w:t xml:space="preserve"> </w:t>
            </w:r>
            <w:r w:rsidRPr="00DB5BE6">
              <w:rPr>
                <w:sz w:val="21"/>
                <w:szCs w:val="21"/>
                <w:lang w:eastAsia="zh-CN"/>
              </w:rPr>
              <w:t xml:space="preserve">is applicable to the scenario when UE is configured with uplink switching with parameter </w:t>
            </w:r>
            <w:r w:rsidRPr="00DB5BE6">
              <w:rPr>
                <w:i/>
                <w:sz w:val="21"/>
                <w:szCs w:val="21"/>
                <w:lang w:eastAsia="zh-CN"/>
              </w:rPr>
              <w:t>uplinkTxSwitching-r16</w:t>
            </w:r>
            <w:r w:rsidRPr="00DB5BE6">
              <w:rPr>
                <w:sz w:val="21"/>
                <w:szCs w:val="21"/>
                <w:lang w:eastAsia="zh-CN"/>
              </w:rPr>
              <w:t xml:space="preserve"> and uplink switching is triggered by the switching mechanisms specified in sub-clause 6.1.6 of TS 38.214 between last transmitted SRS and scheduled transmission.</w:t>
            </w:r>
          </w:p>
          <w:p w14:paraId="7F30BF61" w14:textId="3168E285" w:rsidR="00DB5BE6" w:rsidRPr="006105A2" w:rsidRDefault="00DB5BE6" w:rsidP="006531E3">
            <w:pPr>
              <w:numPr>
                <w:ilvl w:val="0"/>
                <w:numId w:val="15"/>
              </w:numPr>
              <w:tabs>
                <w:tab w:val="center" w:pos="4153"/>
                <w:tab w:val="right" w:pos="8306"/>
              </w:tabs>
              <w:overflowPunct/>
              <w:autoSpaceDE/>
              <w:autoSpaceDN/>
              <w:adjustRightInd/>
              <w:spacing w:after="120"/>
              <w:textAlignment w:val="auto"/>
              <w:rPr>
                <w:sz w:val="21"/>
                <w:szCs w:val="21"/>
              </w:rPr>
            </w:pPr>
            <w:r w:rsidRPr="00DB5BE6">
              <w:rPr>
                <w:sz w:val="21"/>
                <w:szCs w:val="21"/>
                <w:lang w:eastAsia="zh-CN"/>
              </w:rPr>
              <w:t xml:space="preserve">If UE indicates the above capability as nonCoherent and the existing per band UE capability </w:t>
            </w:r>
            <w:r w:rsidRPr="00DB5BE6">
              <w:rPr>
                <w:i/>
                <w:sz w:val="21"/>
                <w:szCs w:val="21"/>
                <w:lang w:eastAsia="zh-CN"/>
              </w:rPr>
              <w:t>pusch-TransCoherence</w:t>
            </w:r>
            <w:r w:rsidRPr="00DB5BE6">
              <w:rPr>
                <w:sz w:val="21"/>
                <w:szCs w:val="21"/>
                <w:lang w:eastAsia="zh-CN"/>
              </w:rPr>
              <w:t xml:space="preserve"> as fullCoherent or partialCoherent, when UE is configured with uplink switching with parameter uplinkTxSwitching-r16 and uplink switching is triggered by the switching mechanisms specified in sub-clause 6.1.6 of TS 38.214 between last transmitted SRS and scheduled PUSCH transmission, UE is not expected to receive TPMI for coherent codebook subset.</w:t>
            </w:r>
          </w:p>
        </w:tc>
      </w:tr>
    </w:tbl>
    <w:p w14:paraId="605619EA" w14:textId="77777777" w:rsidR="00D74FF3" w:rsidRDefault="00D74FF3" w:rsidP="006531E3">
      <w:pPr>
        <w:pStyle w:val="Default"/>
        <w:jc w:val="both"/>
        <w:rPr>
          <w:color w:val="auto"/>
          <w:sz w:val="21"/>
          <w:szCs w:val="21"/>
        </w:rPr>
      </w:pPr>
    </w:p>
    <w:p w14:paraId="5E2804C4" w14:textId="126E6E19" w:rsidR="00294EC6" w:rsidRPr="00DB5BE6" w:rsidRDefault="00F66F3E" w:rsidP="006531E3">
      <w:pPr>
        <w:pStyle w:val="Default"/>
        <w:jc w:val="both"/>
        <w:rPr>
          <w:color w:val="auto"/>
          <w:sz w:val="21"/>
          <w:szCs w:val="21"/>
        </w:rPr>
      </w:pPr>
      <w:r>
        <w:rPr>
          <w:rFonts w:hint="eastAsia"/>
          <w:color w:val="auto"/>
          <w:sz w:val="21"/>
          <w:szCs w:val="21"/>
        </w:rPr>
        <w:t>In</w:t>
      </w:r>
      <w:r>
        <w:rPr>
          <w:color w:val="auto"/>
          <w:sz w:val="21"/>
          <w:szCs w:val="21"/>
          <w:lang w:eastAsia="en-US"/>
        </w:rPr>
        <w:t xml:space="preserve"> </w:t>
      </w:r>
      <w:r>
        <w:rPr>
          <w:rFonts w:hint="eastAsia"/>
          <w:color w:val="auto"/>
          <w:sz w:val="21"/>
          <w:szCs w:val="21"/>
        </w:rPr>
        <w:t>A</w:t>
      </w:r>
      <w:r>
        <w:rPr>
          <w:color w:val="auto"/>
          <w:sz w:val="21"/>
          <w:szCs w:val="21"/>
          <w:lang w:eastAsia="en-US"/>
        </w:rPr>
        <w:t>ugust WG meeting this LS was discussed in RAN1 and RAN2 separately, but no consensus was reached.</w:t>
      </w:r>
      <w:r w:rsidR="00716DBB">
        <w:rPr>
          <w:color w:val="auto"/>
          <w:sz w:val="21"/>
          <w:szCs w:val="21"/>
          <w:lang w:eastAsia="en-US"/>
        </w:rPr>
        <w:t xml:space="preserve"> </w:t>
      </w:r>
      <w:r w:rsidR="00D74FF3">
        <w:rPr>
          <w:color w:val="auto"/>
          <w:sz w:val="21"/>
          <w:szCs w:val="21"/>
        </w:rPr>
        <w:t xml:space="preserve">In this paper, we provide our considerations and </w:t>
      </w:r>
      <w:r>
        <w:rPr>
          <w:color w:val="auto"/>
          <w:sz w:val="21"/>
          <w:szCs w:val="21"/>
        </w:rPr>
        <w:t>proposals</w:t>
      </w:r>
      <w:r w:rsidR="00D74FF3">
        <w:rPr>
          <w:color w:val="auto"/>
          <w:sz w:val="21"/>
          <w:szCs w:val="21"/>
        </w:rPr>
        <w:t>.</w:t>
      </w:r>
    </w:p>
    <w:p w14:paraId="387A3CBC" w14:textId="77777777" w:rsidR="00DB5BE6" w:rsidRPr="00B57998" w:rsidRDefault="00DB5BE6" w:rsidP="006531E3">
      <w:pPr>
        <w:pStyle w:val="Default"/>
        <w:jc w:val="both"/>
        <w:rPr>
          <w:color w:val="auto"/>
          <w:sz w:val="20"/>
          <w:szCs w:val="20"/>
          <w:lang w:eastAsia="en-US"/>
        </w:rPr>
      </w:pPr>
    </w:p>
    <w:p w14:paraId="343AC252" w14:textId="4D20A9B2" w:rsidR="00BB63F2" w:rsidRPr="00BB63F2" w:rsidRDefault="00D9112C" w:rsidP="006531E3">
      <w:pPr>
        <w:pStyle w:val="Heading1"/>
        <w:jc w:val="both"/>
        <w:rPr>
          <w:lang w:eastAsia="zh-CN"/>
        </w:rPr>
      </w:pPr>
      <w:r>
        <w:rPr>
          <w:lang w:eastAsia="zh-CN"/>
        </w:rPr>
        <w:lastRenderedPageBreak/>
        <w:t>Discussion</w:t>
      </w:r>
    </w:p>
    <w:p w14:paraId="6ED04B65" w14:textId="2572BE71" w:rsidR="008F243A" w:rsidRDefault="007F7322" w:rsidP="006531E3">
      <w:pPr>
        <w:spacing w:after="0"/>
        <w:jc w:val="both"/>
        <w:rPr>
          <w:iCs/>
          <w:sz w:val="21"/>
          <w:szCs w:val="21"/>
          <w:lang w:eastAsia="zh-CN"/>
        </w:rPr>
      </w:pPr>
      <w:r w:rsidRPr="00530707">
        <w:rPr>
          <w:iCs/>
          <w:sz w:val="21"/>
          <w:szCs w:val="21"/>
        </w:rPr>
        <w:t xml:space="preserve">The UL coherence </w:t>
      </w:r>
      <w:r w:rsidR="00D120C2" w:rsidRPr="00530707">
        <w:rPr>
          <w:iCs/>
          <w:sz w:val="21"/>
          <w:szCs w:val="21"/>
        </w:rPr>
        <w:t>depends on the UE transmitter architecture</w:t>
      </w:r>
      <w:r w:rsidR="003F2846">
        <w:rPr>
          <w:iCs/>
          <w:sz w:val="21"/>
          <w:szCs w:val="21"/>
        </w:rPr>
        <w:t>. More precisely, it</w:t>
      </w:r>
      <w:r w:rsidR="009E5649" w:rsidRPr="00530707">
        <w:rPr>
          <w:iCs/>
          <w:sz w:val="21"/>
          <w:szCs w:val="21"/>
        </w:rPr>
        <w:t xml:space="preserve"> depends on whether </w:t>
      </w:r>
      <w:r w:rsidR="003F2846">
        <w:rPr>
          <w:iCs/>
          <w:sz w:val="21"/>
          <w:szCs w:val="21"/>
        </w:rPr>
        <w:t xml:space="preserve">a </w:t>
      </w:r>
      <w:r w:rsidR="009E5649" w:rsidRPr="00530707">
        <w:rPr>
          <w:iCs/>
          <w:sz w:val="21"/>
          <w:szCs w:val="21"/>
        </w:rPr>
        <w:t>common oscillator signal is applied for up-conversion in the different Tx chains or not</w:t>
      </w:r>
      <w:r w:rsidR="008F243A">
        <w:rPr>
          <w:iCs/>
          <w:sz w:val="21"/>
          <w:szCs w:val="21"/>
          <w:lang w:eastAsia="zh-CN"/>
        </w:rPr>
        <w:t xml:space="preserve">. </w:t>
      </w:r>
    </w:p>
    <w:p w14:paraId="50449CBC" w14:textId="1F933E78" w:rsidR="00F42CA9" w:rsidRDefault="00C42024" w:rsidP="006531E3">
      <w:pPr>
        <w:spacing w:after="0"/>
        <w:jc w:val="both"/>
        <w:rPr>
          <w:iCs/>
          <w:sz w:val="21"/>
          <w:szCs w:val="21"/>
        </w:rPr>
      </w:pPr>
      <w:r w:rsidRPr="00530707">
        <w:rPr>
          <w:iCs/>
          <w:sz w:val="21"/>
          <w:szCs w:val="21"/>
        </w:rPr>
        <w:t xml:space="preserve"> </w:t>
      </w:r>
    </w:p>
    <w:p w14:paraId="7CE358A5" w14:textId="0D7EE0C2" w:rsidR="00ED4874" w:rsidRDefault="00DE17B1" w:rsidP="006531E3">
      <w:pPr>
        <w:spacing w:after="0"/>
        <w:jc w:val="both"/>
        <w:rPr>
          <w:iCs/>
          <w:sz w:val="21"/>
          <w:szCs w:val="21"/>
        </w:rPr>
      </w:pPr>
      <w:r>
        <w:rPr>
          <w:iCs/>
          <w:sz w:val="21"/>
          <w:szCs w:val="21"/>
        </w:rPr>
        <w:t>The same</w:t>
      </w:r>
      <w:r w:rsidR="00AD6858">
        <w:rPr>
          <w:iCs/>
          <w:sz w:val="21"/>
          <w:szCs w:val="21"/>
        </w:rPr>
        <w:t xml:space="preserve"> UL MIMO</w:t>
      </w:r>
      <w:r>
        <w:rPr>
          <w:iCs/>
          <w:sz w:val="21"/>
          <w:szCs w:val="21"/>
        </w:rPr>
        <w:t xml:space="preserve"> coherence capability</w:t>
      </w:r>
      <w:r w:rsidR="00AD6858">
        <w:rPr>
          <w:iCs/>
          <w:sz w:val="21"/>
          <w:szCs w:val="21"/>
        </w:rPr>
        <w:t xml:space="preserve"> in a given band </w:t>
      </w:r>
      <w:r w:rsidR="00CC5AC4">
        <w:rPr>
          <w:iCs/>
          <w:sz w:val="21"/>
          <w:szCs w:val="21"/>
        </w:rPr>
        <w:t>likely does</w:t>
      </w:r>
      <w:r w:rsidR="000A497B">
        <w:rPr>
          <w:iCs/>
          <w:sz w:val="21"/>
          <w:szCs w:val="21"/>
        </w:rPr>
        <w:t xml:space="preserve"> not hold across different band combinations </w:t>
      </w:r>
      <w:r w:rsidR="009601D6">
        <w:rPr>
          <w:iCs/>
          <w:sz w:val="21"/>
          <w:szCs w:val="21"/>
        </w:rPr>
        <w:t xml:space="preserve">even </w:t>
      </w:r>
      <w:r w:rsidR="000E091C">
        <w:rPr>
          <w:iCs/>
          <w:sz w:val="21"/>
          <w:szCs w:val="21"/>
        </w:rPr>
        <w:t xml:space="preserve">for the same band. For example, </w:t>
      </w:r>
      <w:r w:rsidR="00736540">
        <w:rPr>
          <w:iCs/>
          <w:sz w:val="21"/>
          <w:szCs w:val="21"/>
        </w:rPr>
        <w:t xml:space="preserve">the UE may use a different set of antennas for the UL transmission for a given band in one band combination compared to the antennas used for </w:t>
      </w:r>
      <w:r w:rsidR="00CC5AC4">
        <w:rPr>
          <w:iCs/>
          <w:sz w:val="21"/>
          <w:szCs w:val="21"/>
        </w:rPr>
        <w:t>the same band in a different band combination</w:t>
      </w:r>
      <w:r w:rsidR="00BC393B">
        <w:rPr>
          <w:iCs/>
          <w:sz w:val="21"/>
          <w:szCs w:val="21"/>
        </w:rPr>
        <w:t xml:space="preserve">. A common example for this is that the UE may </w:t>
      </w:r>
      <w:r w:rsidR="009A2CDB">
        <w:rPr>
          <w:iCs/>
          <w:sz w:val="21"/>
          <w:szCs w:val="21"/>
        </w:rPr>
        <w:t xml:space="preserve">support 4Tx UL MIMO in one band when no UL CA is configured but the same UE may fall back to </w:t>
      </w:r>
      <w:r w:rsidR="00D53B4E">
        <w:rPr>
          <w:iCs/>
          <w:sz w:val="21"/>
          <w:szCs w:val="21"/>
        </w:rPr>
        <w:t>2Tx UL MIMO</w:t>
      </w:r>
      <w:r w:rsidR="00AD6E91">
        <w:rPr>
          <w:iCs/>
          <w:sz w:val="21"/>
          <w:szCs w:val="21"/>
        </w:rPr>
        <w:t xml:space="preserve"> only</w:t>
      </w:r>
      <w:r w:rsidR="00D53B4E">
        <w:rPr>
          <w:iCs/>
          <w:sz w:val="21"/>
          <w:szCs w:val="21"/>
        </w:rPr>
        <w:t xml:space="preserve"> in the exact same band when UL </w:t>
      </w:r>
      <w:r w:rsidR="00AD6E91">
        <w:rPr>
          <w:iCs/>
          <w:sz w:val="21"/>
          <w:szCs w:val="21"/>
        </w:rPr>
        <w:t>CA</w:t>
      </w:r>
      <w:r w:rsidR="00D53B4E">
        <w:rPr>
          <w:iCs/>
          <w:sz w:val="21"/>
          <w:szCs w:val="21"/>
        </w:rPr>
        <w:t xml:space="preserve"> is configured. </w:t>
      </w:r>
      <w:r w:rsidR="00912496">
        <w:rPr>
          <w:iCs/>
          <w:sz w:val="21"/>
          <w:szCs w:val="21"/>
        </w:rPr>
        <w:t xml:space="preserve">Note that this was the very reason why the supported number of UL MIMO layers is signaled per band per combination. </w:t>
      </w:r>
      <w:r w:rsidR="00B65BA7">
        <w:rPr>
          <w:iCs/>
          <w:sz w:val="21"/>
          <w:szCs w:val="21"/>
        </w:rPr>
        <w:t>Obviously, a UE that can support coherent</w:t>
      </w:r>
      <w:r w:rsidR="00446357">
        <w:rPr>
          <w:iCs/>
          <w:sz w:val="21"/>
          <w:szCs w:val="21"/>
        </w:rPr>
        <w:t xml:space="preserve"> 2Tx UL MIMO may </w:t>
      </w:r>
      <w:r w:rsidR="00727CEC">
        <w:rPr>
          <w:iCs/>
          <w:sz w:val="21"/>
          <w:szCs w:val="21"/>
        </w:rPr>
        <w:t>fall into any of the three coheren</w:t>
      </w:r>
      <w:r w:rsidR="00CF017B">
        <w:rPr>
          <w:iCs/>
          <w:sz w:val="21"/>
          <w:szCs w:val="21"/>
        </w:rPr>
        <w:t>ce categories for 4Tx UL MIMO (i.e</w:t>
      </w:r>
      <w:r w:rsidR="001223E0">
        <w:rPr>
          <w:iCs/>
          <w:sz w:val="21"/>
          <w:szCs w:val="21"/>
        </w:rPr>
        <w:t>.</w:t>
      </w:r>
      <w:r w:rsidR="00CF017B">
        <w:rPr>
          <w:iCs/>
          <w:sz w:val="21"/>
          <w:szCs w:val="21"/>
        </w:rPr>
        <w:t xml:space="preserve"> it can be</w:t>
      </w:r>
      <w:r w:rsidR="00446357">
        <w:rPr>
          <w:iCs/>
          <w:sz w:val="21"/>
          <w:szCs w:val="21"/>
        </w:rPr>
        <w:t xml:space="preserve"> </w:t>
      </w:r>
      <w:r w:rsidR="003C3339">
        <w:rPr>
          <w:iCs/>
          <w:sz w:val="21"/>
          <w:szCs w:val="21"/>
        </w:rPr>
        <w:t>either coherent, partial coherent, or non</w:t>
      </w:r>
      <w:r w:rsidR="00D330FC">
        <w:rPr>
          <w:iCs/>
          <w:sz w:val="21"/>
          <w:szCs w:val="21"/>
        </w:rPr>
        <w:t xml:space="preserve">-coherent </w:t>
      </w:r>
      <w:r w:rsidR="00CF017B">
        <w:rPr>
          <w:iCs/>
          <w:sz w:val="21"/>
          <w:szCs w:val="21"/>
        </w:rPr>
        <w:t xml:space="preserve">for </w:t>
      </w:r>
      <w:r w:rsidR="00D330FC">
        <w:rPr>
          <w:iCs/>
          <w:sz w:val="21"/>
          <w:szCs w:val="21"/>
        </w:rPr>
        <w:t>4Tx UL MIMO</w:t>
      </w:r>
      <w:r w:rsidR="00CF017B">
        <w:rPr>
          <w:iCs/>
          <w:sz w:val="21"/>
          <w:szCs w:val="21"/>
        </w:rPr>
        <w:t>)</w:t>
      </w:r>
      <w:r w:rsidR="00D330FC">
        <w:rPr>
          <w:iCs/>
          <w:sz w:val="21"/>
          <w:szCs w:val="21"/>
        </w:rPr>
        <w:t>. The latter is the case</w:t>
      </w:r>
      <w:r w:rsidR="00DB53F8">
        <w:rPr>
          <w:iCs/>
          <w:sz w:val="21"/>
          <w:szCs w:val="21"/>
        </w:rPr>
        <w:t>, for example,</w:t>
      </w:r>
      <w:r w:rsidR="00D330FC">
        <w:rPr>
          <w:iCs/>
          <w:sz w:val="21"/>
          <w:szCs w:val="21"/>
        </w:rPr>
        <w:t xml:space="preserve"> if the</w:t>
      </w:r>
      <w:r w:rsidR="002F08A0">
        <w:rPr>
          <w:iCs/>
          <w:sz w:val="21"/>
          <w:szCs w:val="21"/>
        </w:rPr>
        <w:t xml:space="preserve"> 1</w:t>
      </w:r>
      <w:r w:rsidR="002F08A0" w:rsidRPr="00DB53F8">
        <w:rPr>
          <w:iCs/>
          <w:sz w:val="21"/>
          <w:szCs w:val="21"/>
          <w:vertAlign w:val="superscript"/>
        </w:rPr>
        <w:t>st</w:t>
      </w:r>
      <w:r w:rsidR="002F08A0">
        <w:rPr>
          <w:iCs/>
          <w:sz w:val="21"/>
          <w:szCs w:val="21"/>
        </w:rPr>
        <w:t xml:space="preserve"> and 2</w:t>
      </w:r>
      <w:r w:rsidR="002F08A0" w:rsidRPr="00DB53F8">
        <w:rPr>
          <w:iCs/>
          <w:sz w:val="21"/>
          <w:szCs w:val="21"/>
          <w:vertAlign w:val="superscript"/>
        </w:rPr>
        <w:t>nd</w:t>
      </w:r>
      <w:r w:rsidR="002F08A0">
        <w:rPr>
          <w:iCs/>
          <w:sz w:val="21"/>
          <w:szCs w:val="21"/>
        </w:rPr>
        <w:t xml:space="preserve"> chains are associated with a common oscillator, while the</w:t>
      </w:r>
      <w:r w:rsidR="00D330FC">
        <w:rPr>
          <w:iCs/>
          <w:sz w:val="21"/>
          <w:szCs w:val="21"/>
        </w:rPr>
        <w:t xml:space="preserve"> 3</w:t>
      </w:r>
      <w:r w:rsidR="00D330FC" w:rsidRPr="00DB53F8">
        <w:rPr>
          <w:iCs/>
          <w:sz w:val="21"/>
          <w:szCs w:val="21"/>
          <w:vertAlign w:val="superscript"/>
        </w:rPr>
        <w:t>rd</w:t>
      </w:r>
      <w:r w:rsidR="00D330FC">
        <w:rPr>
          <w:iCs/>
          <w:sz w:val="21"/>
          <w:szCs w:val="21"/>
        </w:rPr>
        <w:t xml:space="preserve"> and 4</w:t>
      </w:r>
      <w:r w:rsidR="00D330FC" w:rsidRPr="00DB53F8">
        <w:rPr>
          <w:iCs/>
          <w:sz w:val="21"/>
          <w:szCs w:val="21"/>
          <w:vertAlign w:val="superscript"/>
        </w:rPr>
        <w:t>th</w:t>
      </w:r>
      <w:r w:rsidR="00D330FC">
        <w:rPr>
          <w:iCs/>
          <w:sz w:val="21"/>
          <w:szCs w:val="21"/>
        </w:rPr>
        <w:t xml:space="preserve"> chains </w:t>
      </w:r>
      <w:r w:rsidR="002F08A0">
        <w:rPr>
          <w:iCs/>
          <w:sz w:val="21"/>
          <w:szCs w:val="21"/>
        </w:rPr>
        <w:t xml:space="preserve">are not. </w:t>
      </w:r>
    </w:p>
    <w:p w14:paraId="7AD24F80" w14:textId="54653B6E" w:rsidR="00F42CA9" w:rsidRDefault="00ED4874" w:rsidP="006531E3">
      <w:pPr>
        <w:spacing w:after="0"/>
        <w:jc w:val="both"/>
        <w:rPr>
          <w:iCs/>
          <w:sz w:val="21"/>
          <w:szCs w:val="21"/>
        </w:rPr>
      </w:pPr>
      <w:r>
        <w:rPr>
          <w:iCs/>
          <w:sz w:val="21"/>
          <w:szCs w:val="21"/>
        </w:rPr>
        <w:t>Due to this consideration, the UL MIMO coherence capability needs to be</w:t>
      </w:r>
      <w:r w:rsidR="00455C05">
        <w:rPr>
          <w:iCs/>
          <w:sz w:val="21"/>
          <w:szCs w:val="21"/>
        </w:rPr>
        <w:t xml:space="preserve"> signaled</w:t>
      </w:r>
      <w:r>
        <w:rPr>
          <w:iCs/>
          <w:sz w:val="21"/>
          <w:szCs w:val="21"/>
        </w:rPr>
        <w:t xml:space="preserve"> per band per band combination</w:t>
      </w:r>
      <w:r w:rsidR="00455C05">
        <w:rPr>
          <w:iCs/>
          <w:sz w:val="21"/>
          <w:szCs w:val="21"/>
        </w:rPr>
        <w:t>.</w:t>
      </w:r>
      <w:r w:rsidR="003C3339">
        <w:rPr>
          <w:iCs/>
          <w:sz w:val="21"/>
          <w:szCs w:val="21"/>
        </w:rPr>
        <w:t xml:space="preserve"> </w:t>
      </w:r>
    </w:p>
    <w:p w14:paraId="5D8A9151" w14:textId="77777777" w:rsidR="00F42CA9" w:rsidRDefault="00F42CA9" w:rsidP="006531E3">
      <w:pPr>
        <w:spacing w:after="0"/>
        <w:jc w:val="both"/>
        <w:rPr>
          <w:iCs/>
          <w:sz w:val="21"/>
          <w:szCs w:val="21"/>
        </w:rPr>
      </w:pPr>
    </w:p>
    <w:p w14:paraId="1FF9B5D1" w14:textId="4D62D598" w:rsidR="00FD3B5D" w:rsidRPr="005A12A0" w:rsidRDefault="00C42024" w:rsidP="006531E3">
      <w:pPr>
        <w:spacing w:after="0"/>
        <w:jc w:val="both"/>
        <w:rPr>
          <w:iCs/>
          <w:szCs w:val="24"/>
        </w:rPr>
      </w:pPr>
      <w:r w:rsidRPr="00530707">
        <w:rPr>
          <w:iCs/>
          <w:sz w:val="21"/>
          <w:szCs w:val="21"/>
        </w:rPr>
        <w:t xml:space="preserve">Unfortunately, </w:t>
      </w:r>
      <w:r w:rsidR="00455C05">
        <w:rPr>
          <w:iCs/>
          <w:sz w:val="21"/>
          <w:szCs w:val="21"/>
        </w:rPr>
        <w:t xml:space="preserve">the </w:t>
      </w:r>
      <w:r w:rsidRPr="00530707">
        <w:rPr>
          <w:iCs/>
          <w:sz w:val="21"/>
          <w:szCs w:val="21"/>
        </w:rPr>
        <w:t>current spec</w:t>
      </w:r>
      <w:r w:rsidR="005D0C5C">
        <w:rPr>
          <w:iCs/>
          <w:sz w:val="21"/>
          <w:szCs w:val="21"/>
        </w:rPr>
        <w:t>ification</w:t>
      </w:r>
      <w:r w:rsidR="00400E13">
        <w:rPr>
          <w:iCs/>
          <w:sz w:val="21"/>
          <w:szCs w:val="21"/>
        </w:rPr>
        <w:t xml:space="preserve"> </w:t>
      </w:r>
      <w:r w:rsidRPr="00530707">
        <w:rPr>
          <w:iCs/>
          <w:sz w:val="21"/>
          <w:szCs w:val="21"/>
        </w:rPr>
        <w:t xml:space="preserve">doesn’t correctly </w:t>
      </w:r>
      <w:r w:rsidR="005D0C5C">
        <w:rPr>
          <w:iCs/>
          <w:sz w:val="21"/>
          <w:szCs w:val="21"/>
        </w:rPr>
        <w:t>capture</w:t>
      </w:r>
      <w:r w:rsidRPr="00530707">
        <w:rPr>
          <w:iCs/>
          <w:sz w:val="21"/>
          <w:szCs w:val="21"/>
        </w:rPr>
        <w:t xml:space="preserve"> this. </w:t>
      </w:r>
      <w:r w:rsidR="0077730E" w:rsidRPr="00530707">
        <w:rPr>
          <w:iCs/>
          <w:sz w:val="21"/>
          <w:szCs w:val="21"/>
        </w:rPr>
        <w:t xml:space="preserve"> </w:t>
      </w:r>
    </w:p>
    <w:p w14:paraId="5FC26C7D" w14:textId="77777777" w:rsidR="004C55A1" w:rsidRDefault="004C55A1" w:rsidP="006531E3">
      <w:pPr>
        <w:spacing w:after="0"/>
        <w:jc w:val="both"/>
        <w:rPr>
          <w:iCs/>
          <w:sz w:val="21"/>
          <w:szCs w:val="21"/>
        </w:rPr>
      </w:pPr>
    </w:p>
    <w:p w14:paraId="731BD567" w14:textId="77777777" w:rsidR="004C55A1" w:rsidRDefault="00907CAE" w:rsidP="006531E3">
      <w:pPr>
        <w:spacing w:after="0"/>
        <w:jc w:val="both"/>
        <w:rPr>
          <w:iCs/>
          <w:sz w:val="21"/>
          <w:szCs w:val="21"/>
        </w:rPr>
      </w:pPr>
      <w:r w:rsidRPr="00530707">
        <w:rPr>
          <w:iCs/>
          <w:sz w:val="21"/>
          <w:szCs w:val="21"/>
        </w:rPr>
        <w:t xml:space="preserve">The LS from RAN4 is trying to solve the coherence </w:t>
      </w:r>
      <w:r w:rsidR="00EB721E" w:rsidRPr="00530707">
        <w:rPr>
          <w:iCs/>
          <w:sz w:val="21"/>
          <w:szCs w:val="21"/>
        </w:rPr>
        <w:t xml:space="preserve">issue when </w:t>
      </w:r>
      <w:r w:rsidR="001439B8">
        <w:rPr>
          <w:iCs/>
          <w:sz w:val="21"/>
          <w:szCs w:val="21"/>
        </w:rPr>
        <w:t xml:space="preserve">the </w:t>
      </w:r>
      <w:r w:rsidR="00EB721E" w:rsidRPr="00530707">
        <w:rPr>
          <w:iCs/>
          <w:sz w:val="21"/>
          <w:szCs w:val="21"/>
        </w:rPr>
        <w:t xml:space="preserve">UE reports and is configured with UL Tx switching. </w:t>
      </w:r>
      <w:r w:rsidR="001439B8">
        <w:rPr>
          <w:iCs/>
          <w:sz w:val="21"/>
          <w:szCs w:val="21"/>
        </w:rPr>
        <w:t>Although w</w:t>
      </w:r>
      <w:r w:rsidR="001439B8" w:rsidRPr="00530707">
        <w:rPr>
          <w:iCs/>
          <w:sz w:val="21"/>
          <w:szCs w:val="21"/>
        </w:rPr>
        <w:t xml:space="preserve">e </w:t>
      </w:r>
      <w:r w:rsidR="00EB721E" w:rsidRPr="00530707">
        <w:rPr>
          <w:iCs/>
          <w:sz w:val="21"/>
          <w:szCs w:val="21"/>
        </w:rPr>
        <w:t>agree that th</w:t>
      </w:r>
      <w:r w:rsidR="0044641A" w:rsidRPr="00530707">
        <w:rPr>
          <w:iCs/>
          <w:sz w:val="21"/>
          <w:szCs w:val="21"/>
        </w:rPr>
        <w:t xml:space="preserve">e </w:t>
      </w:r>
      <w:r w:rsidR="00401342">
        <w:rPr>
          <w:iCs/>
          <w:sz w:val="21"/>
          <w:szCs w:val="21"/>
        </w:rPr>
        <w:t xml:space="preserve">capability for </w:t>
      </w:r>
      <w:r w:rsidR="0044641A" w:rsidRPr="00530707">
        <w:rPr>
          <w:iCs/>
          <w:sz w:val="21"/>
          <w:szCs w:val="21"/>
        </w:rPr>
        <w:t>coherence</w:t>
      </w:r>
      <w:r w:rsidR="009021AE">
        <w:rPr>
          <w:iCs/>
          <w:sz w:val="21"/>
          <w:szCs w:val="21"/>
        </w:rPr>
        <w:t xml:space="preserve"> with UL Tx switching</w:t>
      </w:r>
      <w:r w:rsidR="0044641A" w:rsidRPr="00530707">
        <w:rPr>
          <w:iCs/>
          <w:sz w:val="21"/>
          <w:szCs w:val="21"/>
        </w:rPr>
        <w:t xml:space="preserve"> should be per-band and per-band combination</w:t>
      </w:r>
      <w:r w:rsidR="001439B8">
        <w:rPr>
          <w:iCs/>
          <w:sz w:val="21"/>
          <w:szCs w:val="21"/>
        </w:rPr>
        <w:t xml:space="preserve">, we believe </w:t>
      </w:r>
      <w:bookmarkStart w:id="12" w:name="OLE_LINK8"/>
      <w:r w:rsidR="001439B8">
        <w:rPr>
          <w:iCs/>
          <w:sz w:val="21"/>
          <w:szCs w:val="21"/>
        </w:rPr>
        <w:t xml:space="preserve">there is a </w:t>
      </w:r>
      <w:r w:rsidR="009021AE">
        <w:rPr>
          <w:iCs/>
          <w:sz w:val="21"/>
          <w:szCs w:val="21"/>
        </w:rPr>
        <w:t xml:space="preserve">more </w:t>
      </w:r>
      <w:r w:rsidR="001439B8">
        <w:rPr>
          <w:iCs/>
          <w:sz w:val="21"/>
          <w:szCs w:val="21"/>
        </w:rPr>
        <w:t>fundamental issue</w:t>
      </w:r>
      <w:r w:rsidR="009021AE">
        <w:rPr>
          <w:iCs/>
          <w:sz w:val="21"/>
          <w:szCs w:val="21"/>
        </w:rPr>
        <w:t>, as explained above,</w:t>
      </w:r>
      <w:r w:rsidR="001439B8">
        <w:rPr>
          <w:iCs/>
          <w:sz w:val="21"/>
          <w:szCs w:val="21"/>
        </w:rPr>
        <w:t xml:space="preserve"> </w:t>
      </w:r>
      <w:r w:rsidR="00401342">
        <w:rPr>
          <w:iCs/>
          <w:sz w:val="21"/>
          <w:szCs w:val="21"/>
        </w:rPr>
        <w:t>regardless of the configuration of UL Tx switching</w:t>
      </w:r>
      <w:r w:rsidR="0044641A" w:rsidRPr="00530707">
        <w:rPr>
          <w:iCs/>
          <w:sz w:val="21"/>
          <w:szCs w:val="21"/>
        </w:rPr>
        <w:t xml:space="preserve">. </w:t>
      </w:r>
    </w:p>
    <w:p w14:paraId="028492BD" w14:textId="77777777" w:rsidR="004C55A1" w:rsidRDefault="004C55A1" w:rsidP="006531E3">
      <w:pPr>
        <w:spacing w:after="0"/>
        <w:jc w:val="both"/>
        <w:rPr>
          <w:iCs/>
          <w:sz w:val="21"/>
          <w:szCs w:val="21"/>
        </w:rPr>
      </w:pPr>
    </w:p>
    <w:p w14:paraId="70B628B5" w14:textId="35BB5A1F" w:rsidR="00907CAE" w:rsidRDefault="00401342" w:rsidP="006531E3">
      <w:pPr>
        <w:spacing w:after="0"/>
        <w:jc w:val="both"/>
        <w:rPr>
          <w:iCs/>
          <w:sz w:val="21"/>
          <w:szCs w:val="21"/>
        </w:rPr>
      </w:pPr>
      <w:r>
        <w:rPr>
          <w:iCs/>
          <w:sz w:val="21"/>
          <w:szCs w:val="21"/>
        </w:rPr>
        <w:t>Hence</w:t>
      </w:r>
      <w:r w:rsidR="0044641A" w:rsidRPr="00530707">
        <w:rPr>
          <w:iCs/>
          <w:sz w:val="21"/>
          <w:szCs w:val="21"/>
        </w:rPr>
        <w:t xml:space="preserve">, </w:t>
      </w:r>
      <w:bookmarkStart w:id="13" w:name="OLE_LINK6"/>
      <w:bookmarkStart w:id="14" w:name="OLE_LINK7"/>
      <w:r w:rsidR="0044641A" w:rsidRPr="00530707">
        <w:rPr>
          <w:iCs/>
          <w:sz w:val="21"/>
          <w:szCs w:val="21"/>
        </w:rPr>
        <w:t xml:space="preserve">we </w:t>
      </w:r>
      <w:r w:rsidR="00C42024" w:rsidRPr="00530707">
        <w:rPr>
          <w:iCs/>
          <w:sz w:val="21"/>
          <w:szCs w:val="21"/>
        </w:rPr>
        <w:t xml:space="preserve">think </w:t>
      </w:r>
      <w:r>
        <w:rPr>
          <w:iCs/>
          <w:sz w:val="21"/>
          <w:szCs w:val="21"/>
        </w:rPr>
        <w:t xml:space="preserve">that </w:t>
      </w:r>
      <w:r w:rsidR="00D44E83">
        <w:rPr>
          <w:iCs/>
          <w:sz w:val="21"/>
          <w:szCs w:val="21"/>
        </w:rPr>
        <w:t>RAN</w:t>
      </w:r>
      <w:r w:rsidR="00C42024" w:rsidRPr="00530707">
        <w:rPr>
          <w:iCs/>
          <w:sz w:val="21"/>
          <w:szCs w:val="21"/>
        </w:rPr>
        <w:t xml:space="preserve"> should </w:t>
      </w:r>
      <w:r w:rsidR="0049414A">
        <w:rPr>
          <w:iCs/>
          <w:sz w:val="21"/>
          <w:szCs w:val="21"/>
        </w:rPr>
        <w:t>agree to introduce UL coherence as a per band</w:t>
      </w:r>
      <w:r w:rsidR="00406DA8">
        <w:rPr>
          <w:iCs/>
          <w:sz w:val="21"/>
          <w:szCs w:val="21"/>
        </w:rPr>
        <w:t xml:space="preserve"> per band combination capability before making any further decision on UL Tx switching.</w:t>
      </w:r>
      <w:bookmarkEnd w:id="13"/>
      <w:bookmarkEnd w:id="14"/>
      <w:r w:rsidR="00610AC1" w:rsidRPr="00530707">
        <w:rPr>
          <w:iCs/>
          <w:sz w:val="21"/>
          <w:szCs w:val="21"/>
        </w:rPr>
        <w:t xml:space="preserve"> </w:t>
      </w:r>
    </w:p>
    <w:bookmarkEnd w:id="12"/>
    <w:p w14:paraId="4E2F278B" w14:textId="77777777" w:rsidR="00C34954" w:rsidRPr="00530707" w:rsidRDefault="00C34954" w:rsidP="006531E3">
      <w:pPr>
        <w:spacing w:after="0"/>
        <w:jc w:val="both"/>
        <w:rPr>
          <w:iCs/>
          <w:sz w:val="21"/>
          <w:szCs w:val="21"/>
        </w:rPr>
      </w:pPr>
    </w:p>
    <w:p w14:paraId="431D84B4" w14:textId="45C3E22B" w:rsidR="001D097B" w:rsidRDefault="00610AC1" w:rsidP="006531E3">
      <w:pPr>
        <w:jc w:val="both"/>
        <w:rPr>
          <w:b/>
          <w:bCs/>
          <w:sz w:val="21"/>
          <w:szCs w:val="21"/>
          <w:lang w:eastAsia="zh-CN"/>
        </w:rPr>
      </w:pPr>
      <w:bookmarkStart w:id="15" w:name="OLE_LINK5"/>
      <w:r>
        <w:rPr>
          <w:b/>
          <w:bCs/>
          <w:sz w:val="21"/>
          <w:szCs w:val="21"/>
          <w:lang w:eastAsia="zh-CN"/>
        </w:rPr>
        <w:t>Proposal</w:t>
      </w:r>
      <w:r w:rsidR="00D44E83">
        <w:rPr>
          <w:b/>
          <w:bCs/>
          <w:sz w:val="21"/>
          <w:szCs w:val="21"/>
          <w:lang w:eastAsia="zh-CN"/>
        </w:rPr>
        <w:t xml:space="preserve"> 1</w:t>
      </w:r>
      <w:r>
        <w:rPr>
          <w:b/>
          <w:bCs/>
          <w:sz w:val="21"/>
          <w:szCs w:val="21"/>
          <w:lang w:eastAsia="zh-CN"/>
        </w:rPr>
        <w:t xml:space="preserve">: </w:t>
      </w:r>
      <w:r w:rsidR="005E59B8">
        <w:rPr>
          <w:b/>
          <w:bCs/>
          <w:sz w:val="21"/>
          <w:szCs w:val="21"/>
          <w:lang w:eastAsia="zh-CN"/>
        </w:rPr>
        <w:t xml:space="preserve">A new UE capability indicating </w:t>
      </w:r>
      <w:r>
        <w:rPr>
          <w:b/>
          <w:bCs/>
          <w:sz w:val="21"/>
          <w:szCs w:val="21"/>
          <w:lang w:eastAsia="zh-CN"/>
        </w:rPr>
        <w:t xml:space="preserve">UL </w:t>
      </w:r>
      <w:r w:rsidR="005E59B8">
        <w:rPr>
          <w:b/>
          <w:bCs/>
          <w:sz w:val="21"/>
          <w:szCs w:val="21"/>
          <w:lang w:eastAsia="zh-CN"/>
        </w:rPr>
        <w:t xml:space="preserve">MIMO </w:t>
      </w:r>
      <w:r>
        <w:rPr>
          <w:b/>
          <w:bCs/>
          <w:sz w:val="21"/>
          <w:szCs w:val="21"/>
          <w:lang w:eastAsia="zh-CN"/>
        </w:rPr>
        <w:t xml:space="preserve">coherence </w:t>
      </w:r>
      <w:r w:rsidR="005E59B8">
        <w:rPr>
          <w:b/>
          <w:bCs/>
          <w:sz w:val="21"/>
          <w:szCs w:val="21"/>
          <w:lang w:eastAsia="zh-CN"/>
        </w:rPr>
        <w:t>per band</w:t>
      </w:r>
      <w:r w:rsidR="0036244C">
        <w:rPr>
          <w:b/>
          <w:bCs/>
          <w:sz w:val="21"/>
          <w:szCs w:val="21"/>
          <w:lang w:eastAsia="zh-CN"/>
        </w:rPr>
        <w:t xml:space="preserve"> per</w:t>
      </w:r>
      <w:r w:rsidR="008C5028">
        <w:rPr>
          <w:b/>
          <w:bCs/>
          <w:sz w:val="21"/>
          <w:szCs w:val="21"/>
          <w:lang w:eastAsia="zh-CN"/>
        </w:rPr>
        <w:t xml:space="preserve"> band </w:t>
      </w:r>
      <w:r w:rsidR="0025618D">
        <w:rPr>
          <w:b/>
          <w:bCs/>
          <w:sz w:val="21"/>
          <w:szCs w:val="21"/>
          <w:lang w:eastAsia="zh-CN"/>
        </w:rPr>
        <w:t>combination</w:t>
      </w:r>
      <w:r w:rsidR="008C5028">
        <w:rPr>
          <w:b/>
          <w:bCs/>
          <w:sz w:val="21"/>
          <w:szCs w:val="21"/>
          <w:lang w:eastAsia="zh-CN"/>
        </w:rPr>
        <w:t xml:space="preserve"> is introduced </w:t>
      </w:r>
      <w:r w:rsidR="003919A8">
        <w:rPr>
          <w:b/>
          <w:bCs/>
          <w:sz w:val="21"/>
          <w:szCs w:val="21"/>
          <w:lang w:eastAsia="zh-CN"/>
        </w:rPr>
        <w:t>(regardless of UL Tx switching)</w:t>
      </w:r>
      <w:r w:rsidR="00D44E83">
        <w:rPr>
          <w:b/>
          <w:bCs/>
          <w:sz w:val="21"/>
          <w:szCs w:val="21"/>
          <w:lang w:eastAsia="zh-CN"/>
        </w:rPr>
        <w:t>.</w:t>
      </w:r>
    </w:p>
    <w:p w14:paraId="294D8653" w14:textId="77777777" w:rsidR="00D44E83" w:rsidRDefault="00D44E83" w:rsidP="006531E3">
      <w:pPr>
        <w:spacing w:after="0"/>
        <w:jc w:val="both"/>
        <w:rPr>
          <w:iCs/>
          <w:sz w:val="21"/>
          <w:szCs w:val="21"/>
        </w:rPr>
      </w:pPr>
    </w:p>
    <w:p w14:paraId="0260C572" w14:textId="0D76B5A4" w:rsidR="00D44E83" w:rsidRDefault="00D44E83" w:rsidP="006531E3">
      <w:pPr>
        <w:spacing w:after="0"/>
        <w:jc w:val="both"/>
        <w:rPr>
          <w:iCs/>
          <w:sz w:val="21"/>
          <w:szCs w:val="21"/>
        </w:rPr>
      </w:pPr>
      <w:r>
        <w:rPr>
          <w:iCs/>
          <w:sz w:val="21"/>
          <w:szCs w:val="21"/>
        </w:rPr>
        <w:t>In RAN1 #106-emeeting, the issue was discussed but without any agreemen</w:t>
      </w:r>
      <w:r w:rsidR="009C562A">
        <w:rPr>
          <w:iCs/>
          <w:sz w:val="21"/>
          <w:szCs w:val="21"/>
        </w:rPr>
        <w:t>t</w:t>
      </w:r>
      <w:r>
        <w:rPr>
          <w:iCs/>
          <w:sz w:val="21"/>
          <w:szCs w:val="21"/>
        </w:rPr>
        <w:t>. We propose to solve this issue in RAN#93-emeeting and RAN WGs can further update the specification separately.</w:t>
      </w:r>
    </w:p>
    <w:p w14:paraId="54E22B15" w14:textId="30489327" w:rsidR="00D44E83" w:rsidRDefault="00D44E83" w:rsidP="006531E3">
      <w:pPr>
        <w:spacing w:after="0"/>
        <w:jc w:val="both"/>
        <w:rPr>
          <w:iCs/>
          <w:sz w:val="21"/>
          <w:szCs w:val="21"/>
        </w:rPr>
      </w:pPr>
    </w:p>
    <w:p w14:paraId="6B420F6A" w14:textId="4BE12F17" w:rsidR="00D44E83" w:rsidRDefault="00D44E83" w:rsidP="006531E3">
      <w:pPr>
        <w:spacing w:after="0"/>
        <w:jc w:val="both"/>
        <w:rPr>
          <w:b/>
          <w:bCs/>
          <w:iCs/>
          <w:sz w:val="21"/>
          <w:szCs w:val="21"/>
        </w:rPr>
      </w:pPr>
      <w:r w:rsidRPr="00D44E83">
        <w:rPr>
          <w:b/>
          <w:bCs/>
          <w:iCs/>
          <w:sz w:val="21"/>
          <w:szCs w:val="21"/>
        </w:rPr>
        <w:t>Proposal</w:t>
      </w:r>
      <w:r>
        <w:rPr>
          <w:b/>
          <w:bCs/>
          <w:iCs/>
          <w:sz w:val="21"/>
          <w:szCs w:val="21"/>
        </w:rPr>
        <w:t xml:space="preserve"> 2</w:t>
      </w:r>
      <w:r w:rsidRPr="00D44E83">
        <w:rPr>
          <w:b/>
          <w:bCs/>
          <w:iCs/>
          <w:sz w:val="21"/>
          <w:szCs w:val="21"/>
        </w:rPr>
        <w:t xml:space="preserve">: Solve this issue </w:t>
      </w:r>
      <w:r w:rsidR="00C86D45">
        <w:rPr>
          <w:b/>
          <w:bCs/>
          <w:iCs/>
          <w:sz w:val="21"/>
          <w:szCs w:val="21"/>
        </w:rPr>
        <w:t>at the</w:t>
      </w:r>
      <w:r w:rsidRPr="00D44E83">
        <w:rPr>
          <w:b/>
          <w:bCs/>
          <w:iCs/>
          <w:sz w:val="21"/>
          <w:szCs w:val="21"/>
        </w:rPr>
        <w:t xml:space="preserve"> RAN#93-emeeting. </w:t>
      </w:r>
    </w:p>
    <w:p w14:paraId="18D86D95" w14:textId="77777777" w:rsidR="0022435E" w:rsidRPr="00D44E83" w:rsidRDefault="0022435E" w:rsidP="006531E3">
      <w:pPr>
        <w:spacing w:after="0"/>
        <w:jc w:val="both"/>
        <w:rPr>
          <w:b/>
          <w:bCs/>
          <w:iCs/>
          <w:sz w:val="21"/>
          <w:szCs w:val="21"/>
        </w:rPr>
      </w:pPr>
    </w:p>
    <w:bookmarkEnd w:id="15"/>
    <w:p w14:paraId="7D7E3419" w14:textId="774CF9CA" w:rsidR="00535B74" w:rsidRDefault="00535B74" w:rsidP="006531E3">
      <w:pPr>
        <w:pStyle w:val="Heading1"/>
        <w:jc w:val="both"/>
        <w:rPr>
          <w:color w:val="000000" w:themeColor="text1"/>
        </w:rPr>
      </w:pPr>
      <w:r w:rsidRPr="00535B74">
        <w:rPr>
          <w:color w:val="000000" w:themeColor="text1"/>
        </w:rPr>
        <w:t>Conclusions</w:t>
      </w:r>
    </w:p>
    <w:bookmarkEnd w:id="2"/>
    <w:bookmarkEnd w:id="3"/>
    <w:p w14:paraId="7E1A8ECD" w14:textId="0F62FBE6" w:rsidR="00FC300D" w:rsidRPr="00033E85" w:rsidRDefault="00FC300D" w:rsidP="006531E3">
      <w:pPr>
        <w:jc w:val="both"/>
        <w:rPr>
          <w:iCs/>
          <w:sz w:val="21"/>
          <w:szCs w:val="21"/>
        </w:rPr>
      </w:pPr>
      <w:r>
        <w:rPr>
          <w:sz w:val="21"/>
          <w:szCs w:val="21"/>
        </w:rPr>
        <w:t>In this paper, we discussed the UL coherence</w:t>
      </w:r>
      <w:r w:rsidR="00011B99">
        <w:rPr>
          <w:sz w:val="21"/>
          <w:szCs w:val="21"/>
        </w:rPr>
        <w:t xml:space="preserve"> which should be a per-band and per-band combination capability. </w:t>
      </w:r>
      <w:r w:rsidR="00011B99" w:rsidRPr="00033E85">
        <w:rPr>
          <w:iCs/>
          <w:sz w:val="21"/>
          <w:szCs w:val="21"/>
        </w:rPr>
        <w:t>However, current spec</w:t>
      </w:r>
      <w:r w:rsidR="00651F64" w:rsidRPr="00033E85">
        <w:rPr>
          <w:iCs/>
          <w:sz w:val="21"/>
          <w:szCs w:val="21"/>
        </w:rPr>
        <w:t>ification</w:t>
      </w:r>
      <w:r w:rsidR="00011B99" w:rsidRPr="00033E85">
        <w:rPr>
          <w:iCs/>
          <w:sz w:val="21"/>
          <w:szCs w:val="21"/>
        </w:rPr>
        <w:t xml:space="preserve"> doesn’t correctly</w:t>
      </w:r>
      <w:r w:rsidR="00272A8B">
        <w:rPr>
          <w:iCs/>
          <w:sz w:val="21"/>
          <w:szCs w:val="21"/>
        </w:rPr>
        <w:t xml:space="preserve"> capture</w:t>
      </w:r>
      <w:r w:rsidR="00011B99" w:rsidRPr="00033E85">
        <w:rPr>
          <w:iCs/>
          <w:sz w:val="21"/>
          <w:szCs w:val="21"/>
        </w:rPr>
        <w:t xml:space="preserve"> this.  To make a </w:t>
      </w:r>
      <w:r w:rsidR="00530707" w:rsidRPr="00033E85">
        <w:rPr>
          <w:iCs/>
          <w:sz w:val="21"/>
          <w:szCs w:val="21"/>
        </w:rPr>
        <w:t>general</w:t>
      </w:r>
      <w:r w:rsidR="00272A8B">
        <w:rPr>
          <w:iCs/>
          <w:sz w:val="21"/>
          <w:szCs w:val="21"/>
        </w:rPr>
        <w:t xml:space="preserve"> correction</w:t>
      </w:r>
      <w:r w:rsidR="00530707" w:rsidRPr="00033E85">
        <w:rPr>
          <w:iCs/>
          <w:sz w:val="21"/>
          <w:szCs w:val="21"/>
        </w:rPr>
        <w:t>, we make the following proposal.</w:t>
      </w:r>
    </w:p>
    <w:p w14:paraId="02635645" w14:textId="49A3E869" w:rsidR="00DB7F76" w:rsidRDefault="00DB7F76" w:rsidP="006531E3">
      <w:pPr>
        <w:jc w:val="both"/>
        <w:rPr>
          <w:b/>
          <w:bCs/>
          <w:sz w:val="21"/>
          <w:szCs w:val="21"/>
          <w:lang w:eastAsia="zh-CN"/>
        </w:rPr>
      </w:pPr>
      <w:bookmarkStart w:id="16" w:name="OLE_LINK9"/>
      <w:r>
        <w:rPr>
          <w:b/>
          <w:bCs/>
          <w:sz w:val="21"/>
          <w:szCs w:val="21"/>
          <w:lang w:eastAsia="zh-CN"/>
        </w:rPr>
        <w:t>Proposal</w:t>
      </w:r>
      <w:r w:rsidR="00D44E83">
        <w:rPr>
          <w:b/>
          <w:bCs/>
          <w:sz w:val="21"/>
          <w:szCs w:val="21"/>
          <w:lang w:eastAsia="zh-CN"/>
        </w:rPr>
        <w:t xml:space="preserve"> 1</w:t>
      </w:r>
      <w:r>
        <w:rPr>
          <w:b/>
          <w:bCs/>
          <w:sz w:val="21"/>
          <w:szCs w:val="21"/>
          <w:lang w:eastAsia="zh-CN"/>
        </w:rPr>
        <w:t>: A new UE capability indicating UL MIMO coherence per band</w:t>
      </w:r>
      <w:r w:rsidR="0008120D">
        <w:rPr>
          <w:b/>
          <w:bCs/>
          <w:sz w:val="21"/>
          <w:szCs w:val="21"/>
          <w:lang w:eastAsia="zh-CN"/>
        </w:rPr>
        <w:t xml:space="preserve"> per</w:t>
      </w:r>
      <w:r>
        <w:rPr>
          <w:b/>
          <w:bCs/>
          <w:sz w:val="21"/>
          <w:szCs w:val="21"/>
          <w:lang w:eastAsia="zh-CN"/>
        </w:rPr>
        <w:t xml:space="preserve"> band combination is introduced (regardless of UL Tx switching)</w:t>
      </w:r>
    </w:p>
    <w:p w14:paraId="312CDC81" w14:textId="3761886D" w:rsidR="00294EC6" w:rsidRDefault="00D44E83" w:rsidP="006531E3">
      <w:pPr>
        <w:jc w:val="both"/>
        <w:rPr>
          <w:b/>
          <w:bCs/>
          <w:iCs/>
          <w:sz w:val="21"/>
          <w:szCs w:val="21"/>
        </w:rPr>
      </w:pPr>
      <w:r w:rsidRPr="00D44E83">
        <w:rPr>
          <w:b/>
          <w:bCs/>
          <w:iCs/>
          <w:sz w:val="21"/>
          <w:szCs w:val="21"/>
        </w:rPr>
        <w:t>Proposal</w:t>
      </w:r>
      <w:r>
        <w:rPr>
          <w:b/>
          <w:bCs/>
          <w:iCs/>
          <w:sz w:val="21"/>
          <w:szCs w:val="21"/>
        </w:rPr>
        <w:t xml:space="preserve"> 2</w:t>
      </w:r>
      <w:r w:rsidRPr="00D44E83">
        <w:rPr>
          <w:b/>
          <w:bCs/>
          <w:iCs/>
          <w:sz w:val="21"/>
          <w:szCs w:val="21"/>
        </w:rPr>
        <w:t xml:space="preserve">: Solve this issue </w:t>
      </w:r>
      <w:r w:rsidR="006531E3">
        <w:rPr>
          <w:b/>
          <w:bCs/>
          <w:iCs/>
          <w:sz w:val="21"/>
          <w:szCs w:val="21"/>
        </w:rPr>
        <w:t>at the</w:t>
      </w:r>
      <w:r w:rsidRPr="00D44E83">
        <w:rPr>
          <w:b/>
          <w:bCs/>
          <w:iCs/>
          <w:sz w:val="21"/>
          <w:szCs w:val="21"/>
        </w:rPr>
        <w:t xml:space="preserve"> RAN#93-emeeting.</w:t>
      </w:r>
    </w:p>
    <w:bookmarkEnd w:id="16"/>
    <w:p w14:paraId="33BB7F29" w14:textId="77777777" w:rsidR="0022435E" w:rsidRDefault="0022435E" w:rsidP="006531E3">
      <w:pPr>
        <w:jc w:val="both"/>
        <w:rPr>
          <w:b/>
          <w:bCs/>
          <w:sz w:val="21"/>
          <w:szCs w:val="21"/>
          <w:lang w:eastAsia="zh-CN"/>
        </w:rPr>
      </w:pPr>
    </w:p>
    <w:p w14:paraId="2A011A88" w14:textId="0851C548" w:rsidR="00F646ED" w:rsidRPr="00F646ED" w:rsidRDefault="00F646ED" w:rsidP="006531E3">
      <w:pPr>
        <w:pStyle w:val="Heading1"/>
        <w:numPr>
          <w:ilvl w:val="0"/>
          <w:numId w:val="0"/>
        </w:numPr>
        <w:ind w:left="522" w:hanging="432"/>
        <w:jc w:val="both"/>
        <w:rPr>
          <w:color w:val="000000" w:themeColor="text1"/>
        </w:rPr>
      </w:pPr>
      <w:r w:rsidRPr="00F646ED">
        <w:rPr>
          <w:color w:val="000000" w:themeColor="text1"/>
        </w:rPr>
        <w:t>Reference</w:t>
      </w:r>
    </w:p>
    <w:p w14:paraId="14704D47" w14:textId="50E7E59E" w:rsidR="00F646ED" w:rsidRPr="00530707" w:rsidRDefault="00F646ED" w:rsidP="006531E3">
      <w:pPr>
        <w:pStyle w:val="ListParagraph"/>
        <w:numPr>
          <w:ilvl w:val="0"/>
          <w:numId w:val="14"/>
        </w:numPr>
        <w:jc w:val="both"/>
        <w:rPr>
          <w:rFonts w:ascii="Times New Roman" w:hAnsi="Times New Roman"/>
          <w:sz w:val="21"/>
          <w:szCs w:val="21"/>
        </w:rPr>
      </w:pPr>
      <w:r w:rsidRPr="00530707">
        <w:rPr>
          <w:rFonts w:ascii="Times New Roman" w:hAnsi="Times New Roman"/>
          <w:sz w:val="21"/>
          <w:szCs w:val="21"/>
        </w:rPr>
        <w:t>R1-2106431, LS on UL MIMO coherence for Tx switching between two carriers</w:t>
      </w:r>
    </w:p>
    <w:sectPr w:rsidR="00F646ED" w:rsidRPr="00530707"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52629" w14:textId="77777777" w:rsidR="00F1486A" w:rsidRDefault="00F1486A">
      <w:r>
        <w:separator/>
      </w:r>
    </w:p>
  </w:endnote>
  <w:endnote w:type="continuationSeparator" w:id="0">
    <w:p w14:paraId="1995FD35" w14:textId="77777777" w:rsidR="00F1486A" w:rsidRDefault="00F1486A">
      <w:r>
        <w:continuationSeparator/>
      </w:r>
    </w:p>
  </w:endnote>
  <w:endnote w:type="continuationNotice" w:id="1">
    <w:p w14:paraId="1BE57E8F" w14:textId="77777777" w:rsidR="00F1486A" w:rsidRDefault="00F148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8118E2" w:rsidRDefault="0081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18E2" w:rsidRDefault="008118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8118E2" w:rsidRDefault="0081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632D9" w14:textId="77777777" w:rsidR="00F1486A" w:rsidRDefault="00F1486A">
      <w:r>
        <w:separator/>
      </w:r>
    </w:p>
  </w:footnote>
  <w:footnote w:type="continuationSeparator" w:id="0">
    <w:p w14:paraId="32A3D39D" w14:textId="77777777" w:rsidR="00F1486A" w:rsidRDefault="00F1486A">
      <w:r>
        <w:continuationSeparator/>
      </w:r>
    </w:p>
  </w:footnote>
  <w:footnote w:type="continuationNotice" w:id="1">
    <w:p w14:paraId="7D91AAA0" w14:textId="77777777" w:rsidR="00F1486A" w:rsidRDefault="00F148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8118E2" w:rsidRDefault="00811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C6F09"/>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3D04437"/>
    <w:multiLevelType w:val="hybridMultilevel"/>
    <w:tmpl w:val="489627A6"/>
    <w:lvl w:ilvl="0" w:tplc="7D80088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0"/>
  </w:num>
  <w:num w:numId="3">
    <w:abstractNumId w:val="5"/>
  </w:num>
  <w:num w:numId="4">
    <w:abstractNumId w:val="4"/>
  </w:num>
  <w:num w:numId="5">
    <w:abstractNumId w:val="10"/>
  </w:num>
  <w:num w:numId="6">
    <w:abstractNumId w:val="14"/>
  </w:num>
  <w:num w:numId="7">
    <w:abstractNumId w:val="11"/>
  </w:num>
  <w:num w:numId="8">
    <w:abstractNumId w:val="8"/>
  </w:num>
  <w:num w:numId="9">
    <w:abstractNumId w:val="13"/>
  </w:num>
  <w:num w:numId="10">
    <w:abstractNumId w:val="6"/>
  </w:num>
  <w:num w:numId="11">
    <w:abstractNumId w:val="12"/>
  </w:num>
  <w:num w:numId="12">
    <w:abstractNumId w:val="9"/>
  </w:num>
  <w:num w:numId="13">
    <w:abstractNumId w:val="3"/>
  </w:num>
  <w:num w:numId="14">
    <w:abstractNumId w:val="7"/>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8E4"/>
    <w:rsid w:val="00000C3F"/>
    <w:rsid w:val="00000ECA"/>
    <w:rsid w:val="00000F7F"/>
    <w:rsid w:val="00000FA4"/>
    <w:rsid w:val="00001375"/>
    <w:rsid w:val="00001642"/>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1866"/>
    <w:rsid w:val="00011B99"/>
    <w:rsid w:val="00012219"/>
    <w:rsid w:val="000124D1"/>
    <w:rsid w:val="0001296B"/>
    <w:rsid w:val="00012A91"/>
    <w:rsid w:val="00012D57"/>
    <w:rsid w:val="0001321B"/>
    <w:rsid w:val="00013237"/>
    <w:rsid w:val="00013342"/>
    <w:rsid w:val="00013528"/>
    <w:rsid w:val="000137BA"/>
    <w:rsid w:val="00013A9F"/>
    <w:rsid w:val="00013B63"/>
    <w:rsid w:val="00013C4C"/>
    <w:rsid w:val="00013F64"/>
    <w:rsid w:val="00014009"/>
    <w:rsid w:val="000141F0"/>
    <w:rsid w:val="000144DE"/>
    <w:rsid w:val="00014CFE"/>
    <w:rsid w:val="00014E0E"/>
    <w:rsid w:val="000150EC"/>
    <w:rsid w:val="00015908"/>
    <w:rsid w:val="00015BCB"/>
    <w:rsid w:val="00015CED"/>
    <w:rsid w:val="0001609B"/>
    <w:rsid w:val="000160D3"/>
    <w:rsid w:val="000161BE"/>
    <w:rsid w:val="000162B2"/>
    <w:rsid w:val="00016446"/>
    <w:rsid w:val="0001645D"/>
    <w:rsid w:val="000164BB"/>
    <w:rsid w:val="000167A6"/>
    <w:rsid w:val="00016DCE"/>
    <w:rsid w:val="00016FED"/>
    <w:rsid w:val="00017309"/>
    <w:rsid w:val="000176E1"/>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5A1"/>
    <w:rsid w:val="000258DD"/>
    <w:rsid w:val="0002591B"/>
    <w:rsid w:val="000259A0"/>
    <w:rsid w:val="00025AB1"/>
    <w:rsid w:val="00025AF0"/>
    <w:rsid w:val="00025B99"/>
    <w:rsid w:val="00025D9A"/>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2B29"/>
    <w:rsid w:val="00033E85"/>
    <w:rsid w:val="00033EC5"/>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B4"/>
    <w:rsid w:val="000371C0"/>
    <w:rsid w:val="0003723F"/>
    <w:rsid w:val="00037351"/>
    <w:rsid w:val="000377E3"/>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13B"/>
    <w:rsid w:val="000451E5"/>
    <w:rsid w:val="00045273"/>
    <w:rsid w:val="000453F6"/>
    <w:rsid w:val="00045A54"/>
    <w:rsid w:val="00045D6A"/>
    <w:rsid w:val="00045DBB"/>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BDF"/>
    <w:rsid w:val="00054CC6"/>
    <w:rsid w:val="00054DAB"/>
    <w:rsid w:val="0005504C"/>
    <w:rsid w:val="00055873"/>
    <w:rsid w:val="00055B8E"/>
    <w:rsid w:val="00055FB8"/>
    <w:rsid w:val="0005602E"/>
    <w:rsid w:val="00056057"/>
    <w:rsid w:val="00056514"/>
    <w:rsid w:val="00056675"/>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4FEE"/>
    <w:rsid w:val="00065016"/>
    <w:rsid w:val="00065031"/>
    <w:rsid w:val="0006513D"/>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1BD9"/>
    <w:rsid w:val="00072D60"/>
    <w:rsid w:val="00072E75"/>
    <w:rsid w:val="00072EFA"/>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5B1"/>
    <w:rsid w:val="00075680"/>
    <w:rsid w:val="000758B9"/>
    <w:rsid w:val="00075999"/>
    <w:rsid w:val="00075AB6"/>
    <w:rsid w:val="00075B1C"/>
    <w:rsid w:val="00075CCD"/>
    <w:rsid w:val="00075CE6"/>
    <w:rsid w:val="000763BD"/>
    <w:rsid w:val="00076408"/>
    <w:rsid w:val="0007661E"/>
    <w:rsid w:val="00076652"/>
    <w:rsid w:val="00077073"/>
    <w:rsid w:val="0008022A"/>
    <w:rsid w:val="00080335"/>
    <w:rsid w:val="00080418"/>
    <w:rsid w:val="000805B2"/>
    <w:rsid w:val="000809C7"/>
    <w:rsid w:val="00080CFF"/>
    <w:rsid w:val="00080D74"/>
    <w:rsid w:val="00080D81"/>
    <w:rsid w:val="0008120D"/>
    <w:rsid w:val="00081383"/>
    <w:rsid w:val="000823E4"/>
    <w:rsid w:val="00082557"/>
    <w:rsid w:val="0008255B"/>
    <w:rsid w:val="000826F4"/>
    <w:rsid w:val="000826FF"/>
    <w:rsid w:val="00082A49"/>
    <w:rsid w:val="00082C90"/>
    <w:rsid w:val="00082EE6"/>
    <w:rsid w:val="000832A8"/>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8DC"/>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4B0"/>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5D2"/>
    <w:rsid w:val="000979F0"/>
    <w:rsid w:val="00097AE8"/>
    <w:rsid w:val="00097EF2"/>
    <w:rsid w:val="000A0062"/>
    <w:rsid w:val="000A02DC"/>
    <w:rsid w:val="000A09A2"/>
    <w:rsid w:val="000A0A15"/>
    <w:rsid w:val="000A0ABA"/>
    <w:rsid w:val="000A0CA1"/>
    <w:rsid w:val="000A0E99"/>
    <w:rsid w:val="000A112E"/>
    <w:rsid w:val="000A1451"/>
    <w:rsid w:val="000A1AD3"/>
    <w:rsid w:val="000A1D49"/>
    <w:rsid w:val="000A20BE"/>
    <w:rsid w:val="000A23E5"/>
    <w:rsid w:val="000A26E4"/>
    <w:rsid w:val="000A2D70"/>
    <w:rsid w:val="000A2DF8"/>
    <w:rsid w:val="000A31F7"/>
    <w:rsid w:val="000A323C"/>
    <w:rsid w:val="000A32BF"/>
    <w:rsid w:val="000A3A82"/>
    <w:rsid w:val="000A3ACB"/>
    <w:rsid w:val="000A3CBA"/>
    <w:rsid w:val="000A471B"/>
    <w:rsid w:val="000A4775"/>
    <w:rsid w:val="000A497B"/>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4F"/>
    <w:rsid w:val="000B0E8D"/>
    <w:rsid w:val="000B10AB"/>
    <w:rsid w:val="000B10E2"/>
    <w:rsid w:val="000B130E"/>
    <w:rsid w:val="000B13A5"/>
    <w:rsid w:val="000B144D"/>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85C"/>
    <w:rsid w:val="000B7B2B"/>
    <w:rsid w:val="000B7D5E"/>
    <w:rsid w:val="000B7E16"/>
    <w:rsid w:val="000C01D4"/>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08B"/>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AB0"/>
    <w:rsid w:val="000D5AD1"/>
    <w:rsid w:val="000D5E4D"/>
    <w:rsid w:val="000D6207"/>
    <w:rsid w:val="000D6E27"/>
    <w:rsid w:val="000D6E96"/>
    <w:rsid w:val="000D7268"/>
    <w:rsid w:val="000D7783"/>
    <w:rsid w:val="000D7EDA"/>
    <w:rsid w:val="000E011D"/>
    <w:rsid w:val="000E03CF"/>
    <w:rsid w:val="000E091C"/>
    <w:rsid w:val="000E0D42"/>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14"/>
    <w:rsid w:val="000E6EED"/>
    <w:rsid w:val="000E6EF2"/>
    <w:rsid w:val="000E6F62"/>
    <w:rsid w:val="000E763E"/>
    <w:rsid w:val="000E7997"/>
    <w:rsid w:val="000E7F51"/>
    <w:rsid w:val="000F0083"/>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390"/>
    <w:rsid w:val="000F2965"/>
    <w:rsid w:val="000F34C7"/>
    <w:rsid w:val="000F3740"/>
    <w:rsid w:val="000F3B40"/>
    <w:rsid w:val="000F3F2F"/>
    <w:rsid w:val="000F42EA"/>
    <w:rsid w:val="000F44A1"/>
    <w:rsid w:val="000F46BB"/>
    <w:rsid w:val="000F4CAF"/>
    <w:rsid w:val="000F4D2F"/>
    <w:rsid w:val="000F4F44"/>
    <w:rsid w:val="000F53CB"/>
    <w:rsid w:val="000F53FC"/>
    <w:rsid w:val="000F5C12"/>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03F"/>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2F08"/>
    <w:rsid w:val="0011303D"/>
    <w:rsid w:val="001134DA"/>
    <w:rsid w:val="0011372B"/>
    <w:rsid w:val="001137DE"/>
    <w:rsid w:val="00113D8F"/>
    <w:rsid w:val="001140FA"/>
    <w:rsid w:val="001141AA"/>
    <w:rsid w:val="001141CF"/>
    <w:rsid w:val="00114379"/>
    <w:rsid w:val="001146A3"/>
    <w:rsid w:val="001146C6"/>
    <w:rsid w:val="001147B8"/>
    <w:rsid w:val="00114949"/>
    <w:rsid w:val="00114E49"/>
    <w:rsid w:val="00114E61"/>
    <w:rsid w:val="00114EA7"/>
    <w:rsid w:val="0011536C"/>
    <w:rsid w:val="00115716"/>
    <w:rsid w:val="0011584C"/>
    <w:rsid w:val="001158D5"/>
    <w:rsid w:val="00116339"/>
    <w:rsid w:val="00116A2D"/>
    <w:rsid w:val="00116A7F"/>
    <w:rsid w:val="001175EF"/>
    <w:rsid w:val="00117634"/>
    <w:rsid w:val="00117677"/>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3E0"/>
    <w:rsid w:val="00122727"/>
    <w:rsid w:val="00122799"/>
    <w:rsid w:val="00122837"/>
    <w:rsid w:val="00122842"/>
    <w:rsid w:val="001229AB"/>
    <w:rsid w:val="001232D2"/>
    <w:rsid w:val="001233B3"/>
    <w:rsid w:val="0012345C"/>
    <w:rsid w:val="00123975"/>
    <w:rsid w:val="00123DED"/>
    <w:rsid w:val="00124124"/>
    <w:rsid w:val="00124207"/>
    <w:rsid w:val="001243DF"/>
    <w:rsid w:val="0012467D"/>
    <w:rsid w:val="001246EC"/>
    <w:rsid w:val="0012499D"/>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B8F"/>
    <w:rsid w:val="00127C43"/>
    <w:rsid w:val="00127DE2"/>
    <w:rsid w:val="00127F28"/>
    <w:rsid w:val="0013016D"/>
    <w:rsid w:val="00130714"/>
    <w:rsid w:val="00130953"/>
    <w:rsid w:val="00130BBD"/>
    <w:rsid w:val="00130F33"/>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2D9"/>
    <w:rsid w:val="00135517"/>
    <w:rsid w:val="00135829"/>
    <w:rsid w:val="00135884"/>
    <w:rsid w:val="001358A7"/>
    <w:rsid w:val="001358F4"/>
    <w:rsid w:val="0013612A"/>
    <w:rsid w:val="00136998"/>
    <w:rsid w:val="00136AAD"/>
    <w:rsid w:val="00136B30"/>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19"/>
    <w:rsid w:val="00142AA8"/>
    <w:rsid w:val="00142E42"/>
    <w:rsid w:val="00143153"/>
    <w:rsid w:val="0014371C"/>
    <w:rsid w:val="001439B8"/>
    <w:rsid w:val="00143CCF"/>
    <w:rsid w:val="00143DCF"/>
    <w:rsid w:val="00143EE7"/>
    <w:rsid w:val="00143EFE"/>
    <w:rsid w:val="00143FFE"/>
    <w:rsid w:val="00144320"/>
    <w:rsid w:val="001445D1"/>
    <w:rsid w:val="0014471E"/>
    <w:rsid w:val="0014491B"/>
    <w:rsid w:val="00144AD4"/>
    <w:rsid w:val="00144B3F"/>
    <w:rsid w:val="00144D67"/>
    <w:rsid w:val="00144E04"/>
    <w:rsid w:val="00144E2A"/>
    <w:rsid w:val="001452DC"/>
    <w:rsid w:val="001454C4"/>
    <w:rsid w:val="001462D7"/>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858"/>
    <w:rsid w:val="00155CC4"/>
    <w:rsid w:val="00155D53"/>
    <w:rsid w:val="0015622B"/>
    <w:rsid w:val="00156260"/>
    <w:rsid w:val="00156284"/>
    <w:rsid w:val="00156502"/>
    <w:rsid w:val="001572F1"/>
    <w:rsid w:val="0016019C"/>
    <w:rsid w:val="001601C7"/>
    <w:rsid w:val="001601C9"/>
    <w:rsid w:val="00160234"/>
    <w:rsid w:val="001602C2"/>
    <w:rsid w:val="001603B9"/>
    <w:rsid w:val="001604C8"/>
    <w:rsid w:val="00160502"/>
    <w:rsid w:val="00160674"/>
    <w:rsid w:val="00160786"/>
    <w:rsid w:val="00160BEB"/>
    <w:rsid w:val="00160F12"/>
    <w:rsid w:val="00162262"/>
    <w:rsid w:val="001623A3"/>
    <w:rsid w:val="00162A73"/>
    <w:rsid w:val="00162AE3"/>
    <w:rsid w:val="00162BD5"/>
    <w:rsid w:val="00162CF1"/>
    <w:rsid w:val="00162F82"/>
    <w:rsid w:val="001630E4"/>
    <w:rsid w:val="001633C9"/>
    <w:rsid w:val="00163414"/>
    <w:rsid w:val="0016368F"/>
    <w:rsid w:val="0016372C"/>
    <w:rsid w:val="001639BC"/>
    <w:rsid w:val="00163AFC"/>
    <w:rsid w:val="00163C3A"/>
    <w:rsid w:val="00163C9A"/>
    <w:rsid w:val="00164646"/>
    <w:rsid w:val="001647FA"/>
    <w:rsid w:val="00165137"/>
    <w:rsid w:val="001652DD"/>
    <w:rsid w:val="00165B5E"/>
    <w:rsid w:val="00165D9A"/>
    <w:rsid w:val="00165FBB"/>
    <w:rsid w:val="0016634F"/>
    <w:rsid w:val="00166809"/>
    <w:rsid w:val="00166879"/>
    <w:rsid w:val="0016691C"/>
    <w:rsid w:val="001669F9"/>
    <w:rsid w:val="00166D9E"/>
    <w:rsid w:val="00166EE2"/>
    <w:rsid w:val="0016700E"/>
    <w:rsid w:val="00167125"/>
    <w:rsid w:val="0016733C"/>
    <w:rsid w:val="0016764C"/>
    <w:rsid w:val="00167ACD"/>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453"/>
    <w:rsid w:val="00172600"/>
    <w:rsid w:val="001729E1"/>
    <w:rsid w:val="00172B61"/>
    <w:rsid w:val="00172C20"/>
    <w:rsid w:val="001734F7"/>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3D"/>
    <w:rsid w:val="00177482"/>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FBF"/>
    <w:rsid w:val="001836DF"/>
    <w:rsid w:val="00183CB7"/>
    <w:rsid w:val="00183CC6"/>
    <w:rsid w:val="00183F11"/>
    <w:rsid w:val="001840F5"/>
    <w:rsid w:val="00184455"/>
    <w:rsid w:val="00184794"/>
    <w:rsid w:val="00184818"/>
    <w:rsid w:val="00184A29"/>
    <w:rsid w:val="00184DAB"/>
    <w:rsid w:val="00184F51"/>
    <w:rsid w:val="001851BD"/>
    <w:rsid w:val="00185257"/>
    <w:rsid w:val="0018541B"/>
    <w:rsid w:val="001858F6"/>
    <w:rsid w:val="00185E54"/>
    <w:rsid w:val="00185E59"/>
    <w:rsid w:val="00185F10"/>
    <w:rsid w:val="00185FDA"/>
    <w:rsid w:val="001860CA"/>
    <w:rsid w:val="001862CF"/>
    <w:rsid w:val="00186395"/>
    <w:rsid w:val="001863E3"/>
    <w:rsid w:val="0018695F"/>
    <w:rsid w:val="00186B4D"/>
    <w:rsid w:val="0018767B"/>
    <w:rsid w:val="001877D1"/>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701"/>
    <w:rsid w:val="001967F8"/>
    <w:rsid w:val="00196B90"/>
    <w:rsid w:val="00196DE8"/>
    <w:rsid w:val="00196FF4"/>
    <w:rsid w:val="0019734F"/>
    <w:rsid w:val="00197361"/>
    <w:rsid w:val="00197588"/>
    <w:rsid w:val="0019773B"/>
    <w:rsid w:val="001977F7"/>
    <w:rsid w:val="00197ABF"/>
    <w:rsid w:val="00197EB3"/>
    <w:rsid w:val="00197FCD"/>
    <w:rsid w:val="001A0303"/>
    <w:rsid w:val="001A0313"/>
    <w:rsid w:val="001A0676"/>
    <w:rsid w:val="001A067A"/>
    <w:rsid w:val="001A06C8"/>
    <w:rsid w:val="001A090A"/>
    <w:rsid w:val="001A0AF1"/>
    <w:rsid w:val="001A10A9"/>
    <w:rsid w:val="001A10CB"/>
    <w:rsid w:val="001A125D"/>
    <w:rsid w:val="001A1337"/>
    <w:rsid w:val="001A1A38"/>
    <w:rsid w:val="001A1AFD"/>
    <w:rsid w:val="001A1E39"/>
    <w:rsid w:val="001A1FF5"/>
    <w:rsid w:val="001A2737"/>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A7F5B"/>
    <w:rsid w:val="001B00B2"/>
    <w:rsid w:val="001B0149"/>
    <w:rsid w:val="001B0251"/>
    <w:rsid w:val="001B0687"/>
    <w:rsid w:val="001B1253"/>
    <w:rsid w:val="001B1565"/>
    <w:rsid w:val="001B1CEB"/>
    <w:rsid w:val="001B1EC4"/>
    <w:rsid w:val="001B1F72"/>
    <w:rsid w:val="001B278F"/>
    <w:rsid w:val="001B2993"/>
    <w:rsid w:val="001B2C18"/>
    <w:rsid w:val="001B35C1"/>
    <w:rsid w:val="001B3754"/>
    <w:rsid w:val="001B3A10"/>
    <w:rsid w:val="001B42CB"/>
    <w:rsid w:val="001B4371"/>
    <w:rsid w:val="001B4454"/>
    <w:rsid w:val="001B4BFF"/>
    <w:rsid w:val="001B50BE"/>
    <w:rsid w:val="001B5332"/>
    <w:rsid w:val="001B54E9"/>
    <w:rsid w:val="001B55DE"/>
    <w:rsid w:val="001B6D31"/>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7B5"/>
    <w:rsid w:val="001C7B1C"/>
    <w:rsid w:val="001C7F47"/>
    <w:rsid w:val="001D006C"/>
    <w:rsid w:val="001D056C"/>
    <w:rsid w:val="001D0578"/>
    <w:rsid w:val="001D0593"/>
    <w:rsid w:val="001D097B"/>
    <w:rsid w:val="001D0A7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BC"/>
    <w:rsid w:val="001D66BB"/>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471"/>
    <w:rsid w:val="001E251E"/>
    <w:rsid w:val="001E2598"/>
    <w:rsid w:val="001E25B7"/>
    <w:rsid w:val="001E266E"/>
    <w:rsid w:val="001E2EEF"/>
    <w:rsid w:val="001E3188"/>
    <w:rsid w:val="001E31D1"/>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BFE"/>
    <w:rsid w:val="001F2E08"/>
    <w:rsid w:val="001F33A0"/>
    <w:rsid w:val="001F34ED"/>
    <w:rsid w:val="001F35A8"/>
    <w:rsid w:val="001F397D"/>
    <w:rsid w:val="001F39AB"/>
    <w:rsid w:val="001F39F1"/>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908"/>
    <w:rsid w:val="00200A92"/>
    <w:rsid w:val="00200B61"/>
    <w:rsid w:val="00200B81"/>
    <w:rsid w:val="00200BF9"/>
    <w:rsid w:val="00200CC2"/>
    <w:rsid w:val="00200D87"/>
    <w:rsid w:val="0020142D"/>
    <w:rsid w:val="00201446"/>
    <w:rsid w:val="00201488"/>
    <w:rsid w:val="002016C0"/>
    <w:rsid w:val="00201A5F"/>
    <w:rsid w:val="00201A9B"/>
    <w:rsid w:val="00201B59"/>
    <w:rsid w:val="00201DEC"/>
    <w:rsid w:val="00201E19"/>
    <w:rsid w:val="00201FD6"/>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7E1"/>
    <w:rsid w:val="002059A3"/>
    <w:rsid w:val="00205AB2"/>
    <w:rsid w:val="00205C3E"/>
    <w:rsid w:val="00205CB2"/>
    <w:rsid w:val="00205D98"/>
    <w:rsid w:val="0020610B"/>
    <w:rsid w:val="002063A7"/>
    <w:rsid w:val="002066D6"/>
    <w:rsid w:val="0020671A"/>
    <w:rsid w:val="0020674D"/>
    <w:rsid w:val="00206BF6"/>
    <w:rsid w:val="00206E5A"/>
    <w:rsid w:val="00206FC2"/>
    <w:rsid w:val="0020715E"/>
    <w:rsid w:val="00207333"/>
    <w:rsid w:val="00207613"/>
    <w:rsid w:val="00207847"/>
    <w:rsid w:val="00207AF9"/>
    <w:rsid w:val="00207BB9"/>
    <w:rsid w:val="00207EB6"/>
    <w:rsid w:val="00210174"/>
    <w:rsid w:val="0021065B"/>
    <w:rsid w:val="002108D9"/>
    <w:rsid w:val="002109D5"/>
    <w:rsid w:val="00210A2E"/>
    <w:rsid w:val="00210B05"/>
    <w:rsid w:val="00210C84"/>
    <w:rsid w:val="00210C91"/>
    <w:rsid w:val="00210F01"/>
    <w:rsid w:val="00210F42"/>
    <w:rsid w:val="00210F84"/>
    <w:rsid w:val="00211042"/>
    <w:rsid w:val="00211345"/>
    <w:rsid w:val="002114FA"/>
    <w:rsid w:val="00211A19"/>
    <w:rsid w:val="00211C62"/>
    <w:rsid w:val="00211D31"/>
    <w:rsid w:val="00211DD9"/>
    <w:rsid w:val="0021212F"/>
    <w:rsid w:val="00212368"/>
    <w:rsid w:val="00212816"/>
    <w:rsid w:val="002130BD"/>
    <w:rsid w:val="002133D3"/>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97D"/>
    <w:rsid w:val="00217B94"/>
    <w:rsid w:val="00217C32"/>
    <w:rsid w:val="00217CE8"/>
    <w:rsid w:val="0022003A"/>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981"/>
    <w:rsid w:val="00223ACD"/>
    <w:rsid w:val="00223E5D"/>
    <w:rsid w:val="002242B2"/>
    <w:rsid w:val="0022435E"/>
    <w:rsid w:val="0022490A"/>
    <w:rsid w:val="00224A38"/>
    <w:rsid w:val="00224A9B"/>
    <w:rsid w:val="00225438"/>
    <w:rsid w:val="00225847"/>
    <w:rsid w:val="00226077"/>
    <w:rsid w:val="002261A8"/>
    <w:rsid w:val="00226480"/>
    <w:rsid w:val="0022657F"/>
    <w:rsid w:val="002269A7"/>
    <w:rsid w:val="00226A52"/>
    <w:rsid w:val="00226AE0"/>
    <w:rsid w:val="00226BD3"/>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1245"/>
    <w:rsid w:val="0023124C"/>
    <w:rsid w:val="002314EE"/>
    <w:rsid w:val="00231740"/>
    <w:rsid w:val="00231B71"/>
    <w:rsid w:val="00231D67"/>
    <w:rsid w:val="00232149"/>
    <w:rsid w:val="00232191"/>
    <w:rsid w:val="002326A4"/>
    <w:rsid w:val="00232799"/>
    <w:rsid w:val="0023287C"/>
    <w:rsid w:val="00232E9D"/>
    <w:rsid w:val="0023324F"/>
    <w:rsid w:val="0023351A"/>
    <w:rsid w:val="0023364F"/>
    <w:rsid w:val="00233FAC"/>
    <w:rsid w:val="0023406E"/>
    <w:rsid w:val="002344C8"/>
    <w:rsid w:val="002349C5"/>
    <w:rsid w:val="00234B73"/>
    <w:rsid w:val="00234F32"/>
    <w:rsid w:val="00234FBF"/>
    <w:rsid w:val="00234FE9"/>
    <w:rsid w:val="002350AB"/>
    <w:rsid w:val="00235581"/>
    <w:rsid w:val="00235698"/>
    <w:rsid w:val="00235A86"/>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45E"/>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4C3D"/>
    <w:rsid w:val="0024520E"/>
    <w:rsid w:val="0024530E"/>
    <w:rsid w:val="0024537A"/>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FDD"/>
    <w:rsid w:val="002530D6"/>
    <w:rsid w:val="002530D9"/>
    <w:rsid w:val="0025325D"/>
    <w:rsid w:val="002532A8"/>
    <w:rsid w:val="002533FF"/>
    <w:rsid w:val="00253400"/>
    <w:rsid w:val="00253611"/>
    <w:rsid w:val="002537F5"/>
    <w:rsid w:val="00253905"/>
    <w:rsid w:val="00253A6F"/>
    <w:rsid w:val="002540E1"/>
    <w:rsid w:val="0025429A"/>
    <w:rsid w:val="00254F10"/>
    <w:rsid w:val="002556F4"/>
    <w:rsid w:val="0025618D"/>
    <w:rsid w:val="002568F1"/>
    <w:rsid w:val="00256B22"/>
    <w:rsid w:val="00256D51"/>
    <w:rsid w:val="00256F02"/>
    <w:rsid w:val="002571AA"/>
    <w:rsid w:val="002571C8"/>
    <w:rsid w:val="002572F1"/>
    <w:rsid w:val="0025790F"/>
    <w:rsid w:val="00257A62"/>
    <w:rsid w:val="00257D3E"/>
    <w:rsid w:val="00260156"/>
    <w:rsid w:val="0026075E"/>
    <w:rsid w:val="002608BD"/>
    <w:rsid w:val="00260B47"/>
    <w:rsid w:val="00260B6B"/>
    <w:rsid w:val="00260FAD"/>
    <w:rsid w:val="002613BE"/>
    <w:rsid w:val="0026177E"/>
    <w:rsid w:val="002617F6"/>
    <w:rsid w:val="00261D05"/>
    <w:rsid w:val="002621AD"/>
    <w:rsid w:val="002623AC"/>
    <w:rsid w:val="00262439"/>
    <w:rsid w:val="002626FA"/>
    <w:rsid w:val="00262979"/>
    <w:rsid w:val="00263038"/>
    <w:rsid w:val="00263110"/>
    <w:rsid w:val="002631DC"/>
    <w:rsid w:val="00263529"/>
    <w:rsid w:val="0026382D"/>
    <w:rsid w:val="0026385F"/>
    <w:rsid w:val="00263DD9"/>
    <w:rsid w:val="00264256"/>
    <w:rsid w:val="0026432F"/>
    <w:rsid w:val="0026455A"/>
    <w:rsid w:val="0026460B"/>
    <w:rsid w:val="0026468A"/>
    <w:rsid w:val="00264A06"/>
    <w:rsid w:val="00264C28"/>
    <w:rsid w:val="00265198"/>
    <w:rsid w:val="002654D9"/>
    <w:rsid w:val="00265701"/>
    <w:rsid w:val="0026584A"/>
    <w:rsid w:val="00265B69"/>
    <w:rsid w:val="00265CB1"/>
    <w:rsid w:val="00265E9A"/>
    <w:rsid w:val="0026604D"/>
    <w:rsid w:val="00266111"/>
    <w:rsid w:val="00266210"/>
    <w:rsid w:val="002664FA"/>
    <w:rsid w:val="00266867"/>
    <w:rsid w:val="00266C7D"/>
    <w:rsid w:val="0026716C"/>
    <w:rsid w:val="0026727E"/>
    <w:rsid w:val="002676DA"/>
    <w:rsid w:val="002679DD"/>
    <w:rsid w:val="002706CC"/>
    <w:rsid w:val="002708DA"/>
    <w:rsid w:val="00270A15"/>
    <w:rsid w:val="00270B34"/>
    <w:rsid w:val="00270C63"/>
    <w:rsid w:val="00270C98"/>
    <w:rsid w:val="00270CF1"/>
    <w:rsid w:val="00270E57"/>
    <w:rsid w:val="00270E80"/>
    <w:rsid w:val="00270F1D"/>
    <w:rsid w:val="002711C3"/>
    <w:rsid w:val="002713CE"/>
    <w:rsid w:val="0027193C"/>
    <w:rsid w:val="00271EEF"/>
    <w:rsid w:val="0027242C"/>
    <w:rsid w:val="00272474"/>
    <w:rsid w:val="0027257A"/>
    <w:rsid w:val="00272736"/>
    <w:rsid w:val="00272A8B"/>
    <w:rsid w:val="00272D06"/>
    <w:rsid w:val="00272FEB"/>
    <w:rsid w:val="00273644"/>
    <w:rsid w:val="002738C9"/>
    <w:rsid w:val="00273B2D"/>
    <w:rsid w:val="00273CFB"/>
    <w:rsid w:val="00273E03"/>
    <w:rsid w:val="00273EB1"/>
    <w:rsid w:val="00274668"/>
    <w:rsid w:val="00274CE5"/>
    <w:rsid w:val="00274D08"/>
    <w:rsid w:val="00274DE3"/>
    <w:rsid w:val="00274F54"/>
    <w:rsid w:val="0027540F"/>
    <w:rsid w:val="00275464"/>
    <w:rsid w:val="0027568B"/>
    <w:rsid w:val="002756D5"/>
    <w:rsid w:val="00275AD8"/>
    <w:rsid w:val="00275B92"/>
    <w:rsid w:val="00275CF2"/>
    <w:rsid w:val="00275D95"/>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001"/>
    <w:rsid w:val="00284CD4"/>
    <w:rsid w:val="00284DDE"/>
    <w:rsid w:val="00284E7F"/>
    <w:rsid w:val="002852B7"/>
    <w:rsid w:val="002852BA"/>
    <w:rsid w:val="0028550D"/>
    <w:rsid w:val="00285520"/>
    <w:rsid w:val="0028555C"/>
    <w:rsid w:val="00285894"/>
    <w:rsid w:val="00285A47"/>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64F"/>
    <w:rsid w:val="0029178F"/>
    <w:rsid w:val="00291C45"/>
    <w:rsid w:val="00291CAE"/>
    <w:rsid w:val="00292540"/>
    <w:rsid w:val="0029279E"/>
    <w:rsid w:val="00293022"/>
    <w:rsid w:val="00293504"/>
    <w:rsid w:val="00293B79"/>
    <w:rsid w:val="00293C49"/>
    <w:rsid w:val="00294266"/>
    <w:rsid w:val="002944CA"/>
    <w:rsid w:val="00294504"/>
    <w:rsid w:val="00294722"/>
    <w:rsid w:val="00294AB1"/>
    <w:rsid w:val="00294C8C"/>
    <w:rsid w:val="00294D8B"/>
    <w:rsid w:val="00294EC6"/>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883"/>
    <w:rsid w:val="002A2F9D"/>
    <w:rsid w:val="002A2FB8"/>
    <w:rsid w:val="002A31FF"/>
    <w:rsid w:val="002A3668"/>
    <w:rsid w:val="002A3771"/>
    <w:rsid w:val="002A37C5"/>
    <w:rsid w:val="002A3AFD"/>
    <w:rsid w:val="002A3B12"/>
    <w:rsid w:val="002A4102"/>
    <w:rsid w:val="002A4918"/>
    <w:rsid w:val="002A4B7D"/>
    <w:rsid w:val="002A4DEA"/>
    <w:rsid w:val="002A4E20"/>
    <w:rsid w:val="002A523D"/>
    <w:rsid w:val="002A530F"/>
    <w:rsid w:val="002A5768"/>
    <w:rsid w:val="002A5BE2"/>
    <w:rsid w:val="002A5D82"/>
    <w:rsid w:val="002A5E46"/>
    <w:rsid w:val="002A5FC1"/>
    <w:rsid w:val="002A65EF"/>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3CC"/>
    <w:rsid w:val="002B340B"/>
    <w:rsid w:val="002B34AE"/>
    <w:rsid w:val="002B3D90"/>
    <w:rsid w:val="002B3EFA"/>
    <w:rsid w:val="002B4122"/>
    <w:rsid w:val="002B43E7"/>
    <w:rsid w:val="002B453B"/>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6A"/>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A4E"/>
    <w:rsid w:val="002C3AE4"/>
    <w:rsid w:val="002C3E89"/>
    <w:rsid w:val="002C42AA"/>
    <w:rsid w:val="002C4AF6"/>
    <w:rsid w:val="002C51C8"/>
    <w:rsid w:val="002C530E"/>
    <w:rsid w:val="002C54AD"/>
    <w:rsid w:val="002C5533"/>
    <w:rsid w:val="002C5620"/>
    <w:rsid w:val="002C5A6B"/>
    <w:rsid w:val="002C61E0"/>
    <w:rsid w:val="002C61E2"/>
    <w:rsid w:val="002C640C"/>
    <w:rsid w:val="002C6D3C"/>
    <w:rsid w:val="002C713D"/>
    <w:rsid w:val="002C7510"/>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E1E"/>
    <w:rsid w:val="002D2B4E"/>
    <w:rsid w:val="002D353E"/>
    <w:rsid w:val="002D3968"/>
    <w:rsid w:val="002D425A"/>
    <w:rsid w:val="002D4314"/>
    <w:rsid w:val="002D459C"/>
    <w:rsid w:val="002D4A54"/>
    <w:rsid w:val="002D4C11"/>
    <w:rsid w:val="002D4E37"/>
    <w:rsid w:val="002D4E9C"/>
    <w:rsid w:val="002D51F2"/>
    <w:rsid w:val="002D52E0"/>
    <w:rsid w:val="002D55F8"/>
    <w:rsid w:val="002D5DEA"/>
    <w:rsid w:val="002D5F4F"/>
    <w:rsid w:val="002D6127"/>
    <w:rsid w:val="002D61BE"/>
    <w:rsid w:val="002D61F0"/>
    <w:rsid w:val="002D6464"/>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4301"/>
    <w:rsid w:val="002E5029"/>
    <w:rsid w:val="002E58E1"/>
    <w:rsid w:val="002E5BDD"/>
    <w:rsid w:val="002E5C56"/>
    <w:rsid w:val="002E5D86"/>
    <w:rsid w:val="002E5DD7"/>
    <w:rsid w:val="002E6809"/>
    <w:rsid w:val="002E6A30"/>
    <w:rsid w:val="002E6AB9"/>
    <w:rsid w:val="002E6E59"/>
    <w:rsid w:val="002E76A7"/>
    <w:rsid w:val="002F0045"/>
    <w:rsid w:val="002F00F0"/>
    <w:rsid w:val="002F0125"/>
    <w:rsid w:val="002F025B"/>
    <w:rsid w:val="002F0684"/>
    <w:rsid w:val="002F08A0"/>
    <w:rsid w:val="002F09C0"/>
    <w:rsid w:val="002F0ADB"/>
    <w:rsid w:val="002F0E34"/>
    <w:rsid w:val="002F124D"/>
    <w:rsid w:val="002F18D9"/>
    <w:rsid w:val="002F1C7D"/>
    <w:rsid w:val="002F2170"/>
    <w:rsid w:val="002F2AE0"/>
    <w:rsid w:val="002F2C4C"/>
    <w:rsid w:val="002F2E11"/>
    <w:rsid w:val="002F31C4"/>
    <w:rsid w:val="002F322F"/>
    <w:rsid w:val="002F3862"/>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0F"/>
    <w:rsid w:val="002F7B6D"/>
    <w:rsid w:val="002F7D48"/>
    <w:rsid w:val="002F7EC5"/>
    <w:rsid w:val="002F7F04"/>
    <w:rsid w:val="0030001B"/>
    <w:rsid w:val="00300085"/>
    <w:rsid w:val="00300205"/>
    <w:rsid w:val="0030027C"/>
    <w:rsid w:val="003003AD"/>
    <w:rsid w:val="003008ED"/>
    <w:rsid w:val="00300E5F"/>
    <w:rsid w:val="00300FEE"/>
    <w:rsid w:val="003011C0"/>
    <w:rsid w:val="00301686"/>
    <w:rsid w:val="00301DA6"/>
    <w:rsid w:val="00301EE4"/>
    <w:rsid w:val="003024DE"/>
    <w:rsid w:val="00302701"/>
    <w:rsid w:val="00302739"/>
    <w:rsid w:val="00302B48"/>
    <w:rsid w:val="00302EDE"/>
    <w:rsid w:val="00302FEF"/>
    <w:rsid w:val="0030318E"/>
    <w:rsid w:val="003033F4"/>
    <w:rsid w:val="003037F4"/>
    <w:rsid w:val="0030387E"/>
    <w:rsid w:val="00304556"/>
    <w:rsid w:val="0030489B"/>
    <w:rsid w:val="00304915"/>
    <w:rsid w:val="00304AC5"/>
    <w:rsid w:val="00304C9E"/>
    <w:rsid w:val="00304C9F"/>
    <w:rsid w:val="00304EA6"/>
    <w:rsid w:val="003060B8"/>
    <w:rsid w:val="003065FB"/>
    <w:rsid w:val="00306D7A"/>
    <w:rsid w:val="00306ED2"/>
    <w:rsid w:val="00306F89"/>
    <w:rsid w:val="0030749E"/>
    <w:rsid w:val="003075F6"/>
    <w:rsid w:val="0030761B"/>
    <w:rsid w:val="00307A4A"/>
    <w:rsid w:val="00307B27"/>
    <w:rsid w:val="00307BF3"/>
    <w:rsid w:val="00307F28"/>
    <w:rsid w:val="003101DC"/>
    <w:rsid w:val="0031049F"/>
    <w:rsid w:val="0031050E"/>
    <w:rsid w:val="00310903"/>
    <w:rsid w:val="00310922"/>
    <w:rsid w:val="0031095D"/>
    <w:rsid w:val="00310CC6"/>
    <w:rsid w:val="00310F30"/>
    <w:rsid w:val="00310F90"/>
    <w:rsid w:val="00311100"/>
    <w:rsid w:val="00311642"/>
    <w:rsid w:val="00311761"/>
    <w:rsid w:val="00311941"/>
    <w:rsid w:val="00312709"/>
    <w:rsid w:val="00312AD2"/>
    <w:rsid w:val="00313765"/>
    <w:rsid w:val="003137A0"/>
    <w:rsid w:val="00313BC1"/>
    <w:rsid w:val="00313C4F"/>
    <w:rsid w:val="00313CA1"/>
    <w:rsid w:val="00313E8A"/>
    <w:rsid w:val="003141C2"/>
    <w:rsid w:val="003147BA"/>
    <w:rsid w:val="00314CBB"/>
    <w:rsid w:val="00315218"/>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02"/>
    <w:rsid w:val="00320C3F"/>
    <w:rsid w:val="00320F1B"/>
    <w:rsid w:val="0032151E"/>
    <w:rsid w:val="0032172E"/>
    <w:rsid w:val="00321822"/>
    <w:rsid w:val="00321835"/>
    <w:rsid w:val="00321B02"/>
    <w:rsid w:val="00321B6F"/>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5B7B"/>
    <w:rsid w:val="003260EC"/>
    <w:rsid w:val="0032651E"/>
    <w:rsid w:val="003267A6"/>
    <w:rsid w:val="00326B0C"/>
    <w:rsid w:val="00326E89"/>
    <w:rsid w:val="003271E3"/>
    <w:rsid w:val="003272D0"/>
    <w:rsid w:val="003273DE"/>
    <w:rsid w:val="003278C7"/>
    <w:rsid w:val="0032793B"/>
    <w:rsid w:val="00327AEA"/>
    <w:rsid w:val="00327D99"/>
    <w:rsid w:val="00327F6F"/>
    <w:rsid w:val="00327F81"/>
    <w:rsid w:val="00327FA5"/>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A6E"/>
    <w:rsid w:val="00336DAD"/>
    <w:rsid w:val="00336DB3"/>
    <w:rsid w:val="00337065"/>
    <w:rsid w:val="00337136"/>
    <w:rsid w:val="00337210"/>
    <w:rsid w:val="003374FF"/>
    <w:rsid w:val="00337B29"/>
    <w:rsid w:val="00337C71"/>
    <w:rsid w:val="0034011D"/>
    <w:rsid w:val="0034055C"/>
    <w:rsid w:val="00340CC6"/>
    <w:rsid w:val="00340E58"/>
    <w:rsid w:val="00341087"/>
    <w:rsid w:val="00341706"/>
    <w:rsid w:val="00341CFA"/>
    <w:rsid w:val="00341DB1"/>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4B1"/>
    <w:rsid w:val="0035180B"/>
    <w:rsid w:val="00351C98"/>
    <w:rsid w:val="0035216E"/>
    <w:rsid w:val="00352246"/>
    <w:rsid w:val="00352268"/>
    <w:rsid w:val="00352759"/>
    <w:rsid w:val="00352828"/>
    <w:rsid w:val="00352952"/>
    <w:rsid w:val="00352DAE"/>
    <w:rsid w:val="003530A0"/>
    <w:rsid w:val="003531B0"/>
    <w:rsid w:val="003532D2"/>
    <w:rsid w:val="003533CE"/>
    <w:rsid w:val="00353420"/>
    <w:rsid w:val="003536C6"/>
    <w:rsid w:val="003539B2"/>
    <w:rsid w:val="0035414B"/>
    <w:rsid w:val="003541E6"/>
    <w:rsid w:val="00354FE6"/>
    <w:rsid w:val="00354FF6"/>
    <w:rsid w:val="003552C6"/>
    <w:rsid w:val="003558FD"/>
    <w:rsid w:val="00355A83"/>
    <w:rsid w:val="00355F21"/>
    <w:rsid w:val="00356085"/>
    <w:rsid w:val="00356286"/>
    <w:rsid w:val="003562D7"/>
    <w:rsid w:val="00356353"/>
    <w:rsid w:val="003567C9"/>
    <w:rsid w:val="00356C88"/>
    <w:rsid w:val="00356CEC"/>
    <w:rsid w:val="0035702E"/>
    <w:rsid w:val="003570F9"/>
    <w:rsid w:val="003572DE"/>
    <w:rsid w:val="00357467"/>
    <w:rsid w:val="00357659"/>
    <w:rsid w:val="00357712"/>
    <w:rsid w:val="003579ED"/>
    <w:rsid w:val="00357CAE"/>
    <w:rsid w:val="003604DB"/>
    <w:rsid w:val="00360BC6"/>
    <w:rsid w:val="00360C63"/>
    <w:rsid w:val="00360D71"/>
    <w:rsid w:val="003617B5"/>
    <w:rsid w:val="0036185C"/>
    <w:rsid w:val="00361B1A"/>
    <w:rsid w:val="0036227D"/>
    <w:rsid w:val="00362406"/>
    <w:rsid w:val="0036244C"/>
    <w:rsid w:val="0036250D"/>
    <w:rsid w:val="0036262C"/>
    <w:rsid w:val="003628EE"/>
    <w:rsid w:val="00362C5A"/>
    <w:rsid w:val="00362D24"/>
    <w:rsid w:val="003635B6"/>
    <w:rsid w:val="00363BB4"/>
    <w:rsid w:val="00363FC9"/>
    <w:rsid w:val="0036441E"/>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F5"/>
    <w:rsid w:val="00371F67"/>
    <w:rsid w:val="00372019"/>
    <w:rsid w:val="00372029"/>
    <w:rsid w:val="003724A1"/>
    <w:rsid w:val="00372801"/>
    <w:rsid w:val="00372A6B"/>
    <w:rsid w:val="00372C12"/>
    <w:rsid w:val="00372C25"/>
    <w:rsid w:val="00372F45"/>
    <w:rsid w:val="00373782"/>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9A"/>
    <w:rsid w:val="00377146"/>
    <w:rsid w:val="00377195"/>
    <w:rsid w:val="003771CA"/>
    <w:rsid w:val="00377397"/>
    <w:rsid w:val="0037757C"/>
    <w:rsid w:val="003775BD"/>
    <w:rsid w:val="00377EED"/>
    <w:rsid w:val="003800B4"/>
    <w:rsid w:val="00380543"/>
    <w:rsid w:val="00380602"/>
    <w:rsid w:val="00380892"/>
    <w:rsid w:val="00380BBD"/>
    <w:rsid w:val="003821E7"/>
    <w:rsid w:val="0038252A"/>
    <w:rsid w:val="00382823"/>
    <w:rsid w:val="00382903"/>
    <w:rsid w:val="0038388E"/>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7D2"/>
    <w:rsid w:val="00390C56"/>
    <w:rsid w:val="0039122C"/>
    <w:rsid w:val="0039124D"/>
    <w:rsid w:val="003912B3"/>
    <w:rsid w:val="003919A8"/>
    <w:rsid w:val="00391A92"/>
    <w:rsid w:val="00391C99"/>
    <w:rsid w:val="003926BE"/>
    <w:rsid w:val="003929BE"/>
    <w:rsid w:val="00392A1F"/>
    <w:rsid w:val="00392B57"/>
    <w:rsid w:val="00392DB8"/>
    <w:rsid w:val="00392E19"/>
    <w:rsid w:val="00392FC6"/>
    <w:rsid w:val="00393A68"/>
    <w:rsid w:val="00393B78"/>
    <w:rsid w:val="00393EDF"/>
    <w:rsid w:val="00393F4E"/>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49"/>
    <w:rsid w:val="003A349E"/>
    <w:rsid w:val="003A38AC"/>
    <w:rsid w:val="003A42BB"/>
    <w:rsid w:val="003A44AA"/>
    <w:rsid w:val="003A45FB"/>
    <w:rsid w:val="003A479A"/>
    <w:rsid w:val="003A48FC"/>
    <w:rsid w:val="003A4E82"/>
    <w:rsid w:val="003A4EF2"/>
    <w:rsid w:val="003A523B"/>
    <w:rsid w:val="003A542D"/>
    <w:rsid w:val="003A57A6"/>
    <w:rsid w:val="003A5865"/>
    <w:rsid w:val="003A590E"/>
    <w:rsid w:val="003A5A1D"/>
    <w:rsid w:val="003A6274"/>
    <w:rsid w:val="003A6330"/>
    <w:rsid w:val="003A6619"/>
    <w:rsid w:val="003A6CC0"/>
    <w:rsid w:val="003A71E1"/>
    <w:rsid w:val="003A7283"/>
    <w:rsid w:val="003A76A9"/>
    <w:rsid w:val="003A7747"/>
    <w:rsid w:val="003A7C23"/>
    <w:rsid w:val="003B00CC"/>
    <w:rsid w:val="003B0219"/>
    <w:rsid w:val="003B0299"/>
    <w:rsid w:val="003B0B4D"/>
    <w:rsid w:val="003B0B81"/>
    <w:rsid w:val="003B0BEB"/>
    <w:rsid w:val="003B0FEE"/>
    <w:rsid w:val="003B1F94"/>
    <w:rsid w:val="003B248F"/>
    <w:rsid w:val="003B26A8"/>
    <w:rsid w:val="003B2B79"/>
    <w:rsid w:val="003B2C1B"/>
    <w:rsid w:val="003B2C70"/>
    <w:rsid w:val="003B3046"/>
    <w:rsid w:val="003B3171"/>
    <w:rsid w:val="003B3475"/>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3DF"/>
    <w:rsid w:val="003B6775"/>
    <w:rsid w:val="003B6AD1"/>
    <w:rsid w:val="003B6FCB"/>
    <w:rsid w:val="003B7020"/>
    <w:rsid w:val="003B7175"/>
    <w:rsid w:val="003B7294"/>
    <w:rsid w:val="003B76FE"/>
    <w:rsid w:val="003B7BA6"/>
    <w:rsid w:val="003C009A"/>
    <w:rsid w:val="003C057F"/>
    <w:rsid w:val="003C07D7"/>
    <w:rsid w:val="003C0985"/>
    <w:rsid w:val="003C0D5D"/>
    <w:rsid w:val="003C10B8"/>
    <w:rsid w:val="003C1707"/>
    <w:rsid w:val="003C2C9D"/>
    <w:rsid w:val="003C3339"/>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CF5"/>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CDB"/>
    <w:rsid w:val="003E4FD4"/>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846"/>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86C"/>
    <w:rsid w:val="003F7908"/>
    <w:rsid w:val="003F7A7C"/>
    <w:rsid w:val="003F7DFF"/>
    <w:rsid w:val="0040015E"/>
    <w:rsid w:val="00400427"/>
    <w:rsid w:val="00400615"/>
    <w:rsid w:val="004006B6"/>
    <w:rsid w:val="00400D86"/>
    <w:rsid w:val="00400E13"/>
    <w:rsid w:val="00400F31"/>
    <w:rsid w:val="004010EF"/>
    <w:rsid w:val="004012F9"/>
    <w:rsid w:val="00401342"/>
    <w:rsid w:val="004017C6"/>
    <w:rsid w:val="004019D2"/>
    <w:rsid w:val="004021B5"/>
    <w:rsid w:val="0040235F"/>
    <w:rsid w:val="004024AB"/>
    <w:rsid w:val="00402799"/>
    <w:rsid w:val="00402DC4"/>
    <w:rsid w:val="00402F2C"/>
    <w:rsid w:val="0040303D"/>
    <w:rsid w:val="0040369E"/>
    <w:rsid w:val="0040379F"/>
    <w:rsid w:val="00403805"/>
    <w:rsid w:val="00403984"/>
    <w:rsid w:val="004039C7"/>
    <w:rsid w:val="00403F25"/>
    <w:rsid w:val="00404011"/>
    <w:rsid w:val="004048C2"/>
    <w:rsid w:val="0040495B"/>
    <w:rsid w:val="00404D4D"/>
    <w:rsid w:val="00405898"/>
    <w:rsid w:val="00405A9F"/>
    <w:rsid w:val="00405D95"/>
    <w:rsid w:val="00405F90"/>
    <w:rsid w:val="00406108"/>
    <w:rsid w:val="00406412"/>
    <w:rsid w:val="00406461"/>
    <w:rsid w:val="00406832"/>
    <w:rsid w:val="00406D4A"/>
    <w:rsid w:val="00406DA8"/>
    <w:rsid w:val="00406F4B"/>
    <w:rsid w:val="00406FBD"/>
    <w:rsid w:val="004073B0"/>
    <w:rsid w:val="00407612"/>
    <w:rsid w:val="0041029D"/>
    <w:rsid w:val="004102A7"/>
    <w:rsid w:val="004102AF"/>
    <w:rsid w:val="004103D8"/>
    <w:rsid w:val="00410713"/>
    <w:rsid w:val="004111F1"/>
    <w:rsid w:val="00411230"/>
    <w:rsid w:val="004114D8"/>
    <w:rsid w:val="004116C3"/>
    <w:rsid w:val="004118C9"/>
    <w:rsid w:val="00411A40"/>
    <w:rsid w:val="00411AD1"/>
    <w:rsid w:val="00411E90"/>
    <w:rsid w:val="0041249C"/>
    <w:rsid w:val="00412697"/>
    <w:rsid w:val="00412B4B"/>
    <w:rsid w:val="00413369"/>
    <w:rsid w:val="004134D0"/>
    <w:rsid w:val="004138E2"/>
    <w:rsid w:val="00413F76"/>
    <w:rsid w:val="004145AE"/>
    <w:rsid w:val="004147F4"/>
    <w:rsid w:val="00414C3F"/>
    <w:rsid w:val="00414EBD"/>
    <w:rsid w:val="0041539C"/>
    <w:rsid w:val="0041577E"/>
    <w:rsid w:val="004157F6"/>
    <w:rsid w:val="00415899"/>
    <w:rsid w:val="004159D3"/>
    <w:rsid w:val="00415A14"/>
    <w:rsid w:val="00416091"/>
    <w:rsid w:val="0041616C"/>
    <w:rsid w:val="0041634C"/>
    <w:rsid w:val="00416A66"/>
    <w:rsid w:val="00416F3B"/>
    <w:rsid w:val="0041743D"/>
    <w:rsid w:val="004174FC"/>
    <w:rsid w:val="00417678"/>
    <w:rsid w:val="00417992"/>
    <w:rsid w:val="00417D10"/>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BF2"/>
    <w:rsid w:val="00423E85"/>
    <w:rsid w:val="004241DA"/>
    <w:rsid w:val="00424844"/>
    <w:rsid w:val="00424ADE"/>
    <w:rsid w:val="00424E58"/>
    <w:rsid w:val="004251F8"/>
    <w:rsid w:val="004253B1"/>
    <w:rsid w:val="0042573B"/>
    <w:rsid w:val="00425BE7"/>
    <w:rsid w:val="00425C97"/>
    <w:rsid w:val="00425FFD"/>
    <w:rsid w:val="0042627C"/>
    <w:rsid w:val="004262F8"/>
    <w:rsid w:val="00426442"/>
    <w:rsid w:val="0042654A"/>
    <w:rsid w:val="00426A93"/>
    <w:rsid w:val="00426DFA"/>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5D0"/>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850"/>
    <w:rsid w:val="00440EA5"/>
    <w:rsid w:val="004411B8"/>
    <w:rsid w:val="0044142F"/>
    <w:rsid w:val="00442370"/>
    <w:rsid w:val="004423E3"/>
    <w:rsid w:val="004425C2"/>
    <w:rsid w:val="004426FE"/>
    <w:rsid w:val="00442782"/>
    <w:rsid w:val="00442824"/>
    <w:rsid w:val="00442861"/>
    <w:rsid w:val="00442FFB"/>
    <w:rsid w:val="004430FD"/>
    <w:rsid w:val="00443586"/>
    <w:rsid w:val="004435E2"/>
    <w:rsid w:val="00443844"/>
    <w:rsid w:val="004439AB"/>
    <w:rsid w:val="00443A73"/>
    <w:rsid w:val="00443C38"/>
    <w:rsid w:val="004442A7"/>
    <w:rsid w:val="00444901"/>
    <w:rsid w:val="00444934"/>
    <w:rsid w:val="00444F5E"/>
    <w:rsid w:val="00445513"/>
    <w:rsid w:val="0044561E"/>
    <w:rsid w:val="00445625"/>
    <w:rsid w:val="00445907"/>
    <w:rsid w:val="00445CFF"/>
    <w:rsid w:val="00445D48"/>
    <w:rsid w:val="00445E1A"/>
    <w:rsid w:val="00446022"/>
    <w:rsid w:val="004462AF"/>
    <w:rsid w:val="00446357"/>
    <w:rsid w:val="0044641A"/>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2D55"/>
    <w:rsid w:val="00452D9C"/>
    <w:rsid w:val="00453730"/>
    <w:rsid w:val="00453871"/>
    <w:rsid w:val="00453DEF"/>
    <w:rsid w:val="004540AC"/>
    <w:rsid w:val="004543E4"/>
    <w:rsid w:val="004548E5"/>
    <w:rsid w:val="00454ACD"/>
    <w:rsid w:val="00454F08"/>
    <w:rsid w:val="00454F85"/>
    <w:rsid w:val="00455105"/>
    <w:rsid w:val="004552CE"/>
    <w:rsid w:val="00455C05"/>
    <w:rsid w:val="00455DB6"/>
    <w:rsid w:val="00455E20"/>
    <w:rsid w:val="00456114"/>
    <w:rsid w:val="0045623E"/>
    <w:rsid w:val="004565E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B8"/>
    <w:rsid w:val="00466E99"/>
    <w:rsid w:val="00466FCE"/>
    <w:rsid w:val="004670AB"/>
    <w:rsid w:val="0046711A"/>
    <w:rsid w:val="004672BE"/>
    <w:rsid w:val="004676E3"/>
    <w:rsid w:val="00470095"/>
    <w:rsid w:val="0047041E"/>
    <w:rsid w:val="00470628"/>
    <w:rsid w:val="00470750"/>
    <w:rsid w:val="00470893"/>
    <w:rsid w:val="00470CD3"/>
    <w:rsid w:val="0047166D"/>
    <w:rsid w:val="00471856"/>
    <w:rsid w:val="00471DB0"/>
    <w:rsid w:val="00471F59"/>
    <w:rsid w:val="00471FAB"/>
    <w:rsid w:val="004720F3"/>
    <w:rsid w:val="0047253B"/>
    <w:rsid w:val="00472ACB"/>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60A"/>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37A"/>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14A"/>
    <w:rsid w:val="004944EB"/>
    <w:rsid w:val="004949D8"/>
    <w:rsid w:val="00494A74"/>
    <w:rsid w:val="00494E75"/>
    <w:rsid w:val="00495071"/>
    <w:rsid w:val="004961DB"/>
    <w:rsid w:val="0049653E"/>
    <w:rsid w:val="00496BEF"/>
    <w:rsid w:val="00496DC2"/>
    <w:rsid w:val="00496E38"/>
    <w:rsid w:val="00496FF0"/>
    <w:rsid w:val="004971E6"/>
    <w:rsid w:val="00497567"/>
    <w:rsid w:val="0049781C"/>
    <w:rsid w:val="00497ABF"/>
    <w:rsid w:val="00497C03"/>
    <w:rsid w:val="004A01E1"/>
    <w:rsid w:val="004A0503"/>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DB9"/>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383"/>
    <w:rsid w:val="004B24DB"/>
    <w:rsid w:val="004B269E"/>
    <w:rsid w:val="004B2700"/>
    <w:rsid w:val="004B2866"/>
    <w:rsid w:val="004B2AFC"/>
    <w:rsid w:val="004B2B31"/>
    <w:rsid w:val="004B2C33"/>
    <w:rsid w:val="004B2CDB"/>
    <w:rsid w:val="004B2D10"/>
    <w:rsid w:val="004B2DE8"/>
    <w:rsid w:val="004B2F6E"/>
    <w:rsid w:val="004B3C3F"/>
    <w:rsid w:val="004B3FF8"/>
    <w:rsid w:val="004B45A2"/>
    <w:rsid w:val="004B46C3"/>
    <w:rsid w:val="004B4789"/>
    <w:rsid w:val="004B4A0F"/>
    <w:rsid w:val="004B4A7E"/>
    <w:rsid w:val="004B4F6B"/>
    <w:rsid w:val="004B50E0"/>
    <w:rsid w:val="004B5101"/>
    <w:rsid w:val="004B55EC"/>
    <w:rsid w:val="004B5856"/>
    <w:rsid w:val="004B6208"/>
    <w:rsid w:val="004B6301"/>
    <w:rsid w:val="004B686D"/>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815"/>
    <w:rsid w:val="004C3A8A"/>
    <w:rsid w:val="004C3AD1"/>
    <w:rsid w:val="004C3C51"/>
    <w:rsid w:val="004C3C9B"/>
    <w:rsid w:val="004C3CD5"/>
    <w:rsid w:val="004C3FD9"/>
    <w:rsid w:val="004C47FE"/>
    <w:rsid w:val="004C4BCC"/>
    <w:rsid w:val="004C4BCE"/>
    <w:rsid w:val="004C4BF3"/>
    <w:rsid w:val="004C4EC6"/>
    <w:rsid w:val="004C4F33"/>
    <w:rsid w:val="004C51A7"/>
    <w:rsid w:val="004C521E"/>
    <w:rsid w:val="004C5283"/>
    <w:rsid w:val="004C5447"/>
    <w:rsid w:val="004C55A1"/>
    <w:rsid w:val="004C566C"/>
    <w:rsid w:val="004C5C44"/>
    <w:rsid w:val="004C5EF0"/>
    <w:rsid w:val="004C5FD0"/>
    <w:rsid w:val="004C63D6"/>
    <w:rsid w:val="004C660B"/>
    <w:rsid w:val="004C6D12"/>
    <w:rsid w:val="004C71FD"/>
    <w:rsid w:val="004C730E"/>
    <w:rsid w:val="004C7739"/>
    <w:rsid w:val="004C7BDF"/>
    <w:rsid w:val="004D0160"/>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13D"/>
    <w:rsid w:val="004D4429"/>
    <w:rsid w:val="004D4968"/>
    <w:rsid w:val="004D4A8A"/>
    <w:rsid w:val="004D4ABF"/>
    <w:rsid w:val="004D4BA8"/>
    <w:rsid w:val="004D4D6E"/>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25"/>
    <w:rsid w:val="004E1389"/>
    <w:rsid w:val="004E1543"/>
    <w:rsid w:val="004E1CBB"/>
    <w:rsid w:val="004E1D07"/>
    <w:rsid w:val="004E209D"/>
    <w:rsid w:val="004E21D3"/>
    <w:rsid w:val="004E254E"/>
    <w:rsid w:val="004E25C7"/>
    <w:rsid w:val="004E2638"/>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D32"/>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EBB"/>
    <w:rsid w:val="004F6142"/>
    <w:rsid w:val="004F62E6"/>
    <w:rsid w:val="004F6AFE"/>
    <w:rsid w:val="004F6C27"/>
    <w:rsid w:val="004F6E35"/>
    <w:rsid w:val="004F6F20"/>
    <w:rsid w:val="004F7059"/>
    <w:rsid w:val="004F735F"/>
    <w:rsid w:val="004F7373"/>
    <w:rsid w:val="004F73A5"/>
    <w:rsid w:val="004F76A6"/>
    <w:rsid w:val="004F7C51"/>
    <w:rsid w:val="004F7EE7"/>
    <w:rsid w:val="004F7F1A"/>
    <w:rsid w:val="005000A7"/>
    <w:rsid w:val="0050031C"/>
    <w:rsid w:val="005004F7"/>
    <w:rsid w:val="00500798"/>
    <w:rsid w:val="005007E7"/>
    <w:rsid w:val="0050088B"/>
    <w:rsid w:val="00500A59"/>
    <w:rsid w:val="00500EBE"/>
    <w:rsid w:val="005010C6"/>
    <w:rsid w:val="0050132F"/>
    <w:rsid w:val="005013B7"/>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C96"/>
    <w:rsid w:val="00516E74"/>
    <w:rsid w:val="00516E9E"/>
    <w:rsid w:val="00516F96"/>
    <w:rsid w:val="005173A4"/>
    <w:rsid w:val="005179DC"/>
    <w:rsid w:val="0052001B"/>
    <w:rsid w:val="0052061A"/>
    <w:rsid w:val="00520AE3"/>
    <w:rsid w:val="00521294"/>
    <w:rsid w:val="00521B89"/>
    <w:rsid w:val="00521D24"/>
    <w:rsid w:val="00521D65"/>
    <w:rsid w:val="005221A4"/>
    <w:rsid w:val="00522483"/>
    <w:rsid w:val="00522AFA"/>
    <w:rsid w:val="00522D49"/>
    <w:rsid w:val="00523083"/>
    <w:rsid w:val="00523366"/>
    <w:rsid w:val="005234CA"/>
    <w:rsid w:val="005235B7"/>
    <w:rsid w:val="0052381F"/>
    <w:rsid w:val="00523CCA"/>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707"/>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10E"/>
    <w:rsid w:val="00542C9E"/>
    <w:rsid w:val="00542DA4"/>
    <w:rsid w:val="00542E5F"/>
    <w:rsid w:val="00542EDF"/>
    <w:rsid w:val="00543083"/>
    <w:rsid w:val="0054348B"/>
    <w:rsid w:val="005436D7"/>
    <w:rsid w:val="00543703"/>
    <w:rsid w:val="00543A06"/>
    <w:rsid w:val="00543A66"/>
    <w:rsid w:val="00543A83"/>
    <w:rsid w:val="00543EBF"/>
    <w:rsid w:val="00543FA3"/>
    <w:rsid w:val="005440A6"/>
    <w:rsid w:val="005452C0"/>
    <w:rsid w:val="005453BA"/>
    <w:rsid w:val="0054556F"/>
    <w:rsid w:val="005456AD"/>
    <w:rsid w:val="00545B46"/>
    <w:rsid w:val="00545C3D"/>
    <w:rsid w:val="00545DAE"/>
    <w:rsid w:val="00545E6A"/>
    <w:rsid w:val="00546310"/>
    <w:rsid w:val="005466B9"/>
    <w:rsid w:val="00546738"/>
    <w:rsid w:val="005467D6"/>
    <w:rsid w:val="00546849"/>
    <w:rsid w:val="00546942"/>
    <w:rsid w:val="00546D63"/>
    <w:rsid w:val="005471A3"/>
    <w:rsid w:val="005474C6"/>
    <w:rsid w:val="00547D9B"/>
    <w:rsid w:val="00547F14"/>
    <w:rsid w:val="00547FD6"/>
    <w:rsid w:val="00550390"/>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554"/>
    <w:rsid w:val="00553856"/>
    <w:rsid w:val="00553A48"/>
    <w:rsid w:val="00553ABB"/>
    <w:rsid w:val="0055410A"/>
    <w:rsid w:val="00554221"/>
    <w:rsid w:val="005546A4"/>
    <w:rsid w:val="005547CB"/>
    <w:rsid w:val="00554DF7"/>
    <w:rsid w:val="005552B9"/>
    <w:rsid w:val="00555520"/>
    <w:rsid w:val="00555713"/>
    <w:rsid w:val="00555772"/>
    <w:rsid w:val="00555D6F"/>
    <w:rsid w:val="00556680"/>
    <w:rsid w:val="005567BF"/>
    <w:rsid w:val="005569D2"/>
    <w:rsid w:val="00556F4B"/>
    <w:rsid w:val="005570E7"/>
    <w:rsid w:val="0055718D"/>
    <w:rsid w:val="00557464"/>
    <w:rsid w:val="005576DC"/>
    <w:rsid w:val="0055771C"/>
    <w:rsid w:val="00557A2C"/>
    <w:rsid w:val="00557AF1"/>
    <w:rsid w:val="00557CAB"/>
    <w:rsid w:val="00557D87"/>
    <w:rsid w:val="00560637"/>
    <w:rsid w:val="005606C7"/>
    <w:rsid w:val="00560908"/>
    <w:rsid w:val="00560AC9"/>
    <w:rsid w:val="00560BCD"/>
    <w:rsid w:val="00560E36"/>
    <w:rsid w:val="00561250"/>
    <w:rsid w:val="0056134D"/>
    <w:rsid w:val="00561405"/>
    <w:rsid w:val="00561421"/>
    <w:rsid w:val="00561A95"/>
    <w:rsid w:val="00561BF6"/>
    <w:rsid w:val="00562626"/>
    <w:rsid w:val="00562757"/>
    <w:rsid w:val="005627C0"/>
    <w:rsid w:val="00562915"/>
    <w:rsid w:val="00562BE6"/>
    <w:rsid w:val="00562CDC"/>
    <w:rsid w:val="00563FD2"/>
    <w:rsid w:val="0056434D"/>
    <w:rsid w:val="00564597"/>
    <w:rsid w:val="00564903"/>
    <w:rsid w:val="00564E6A"/>
    <w:rsid w:val="00564EB9"/>
    <w:rsid w:val="0056541A"/>
    <w:rsid w:val="005666C9"/>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67"/>
    <w:rsid w:val="00574221"/>
    <w:rsid w:val="0057497F"/>
    <w:rsid w:val="00574B3F"/>
    <w:rsid w:val="00574D14"/>
    <w:rsid w:val="00574D6E"/>
    <w:rsid w:val="00574FDC"/>
    <w:rsid w:val="005753DB"/>
    <w:rsid w:val="005756BD"/>
    <w:rsid w:val="005760C5"/>
    <w:rsid w:val="00576592"/>
    <w:rsid w:val="005766EA"/>
    <w:rsid w:val="00576A37"/>
    <w:rsid w:val="00576B72"/>
    <w:rsid w:val="00576E1E"/>
    <w:rsid w:val="00576FC8"/>
    <w:rsid w:val="00577368"/>
    <w:rsid w:val="005773FF"/>
    <w:rsid w:val="00577540"/>
    <w:rsid w:val="005777AC"/>
    <w:rsid w:val="005777EA"/>
    <w:rsid w:val="00577EB4"/>
    <w:rsid w:val="005805D7"/>
    <w:rsid w:val="00580DF5"/>
    <w:rsid w:val="00581081"/>
    <w:rsid w:val="005814D6"/>
    <w:rsid w:val="005815D2"/>
    <w:rsid w:val="005818D4"/>
    <w:rsid w:val="005819D7"/>
    <w:rsid w:val="00581AB8"/>
    <w:rsid w:val="00581C6E"/>
    <w:rsid w:val="00581F40"/>
    <w:rsid w:val="005825A1"/>
    <w:rsid w:val="005829CC"/>
    <w:rsid w:val="00582E3D"/>
    <w:rsid w:val="00583147"/>
    <w:rsid w:val="005836D0"/>
    <w:rsid w:val="005837E9"/>
    <w:rsid w:val="00583DEF"/>
    <w:rsid w:val="00583E78"/>
    <w:rsid w:val="00584446"/>
    <w:rsid w:val="00584496"/>
    <w:rsid w:val="00584FAE"/>
    <w:rsid w:val="00585259"/>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0DC"/>
    <w:rsid w:val="00592160"/>
    <w:rsid w:val="005923C9"/>
    <w:rsid w:val="0059284F"/>
    <w:rsid w:val="00592E68"/>
    <w:rsid w:val="0059323A"/>
    <w:rsid w:val="00593447"/>
    <w:rsid w:val="005937D1"/>
    <w:rsid w:val="00593B1A"/>
    <w:rsid w:val="00593EDF"/>
    <w:rsid w:val="00593F39"/>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6B3"/>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2A0"/>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74E"/>
    <w:rsid w:val="005A588D"/>
    <w:rsid w:val="005A59CF"/>
    <w:rsid w:val="005A5BF9"/>
    <w:rsid w:val="005A5C55"/>
    <w:rsid w:val="005A5D42"/>
    <w:rsid w:val="005A6223"/>
    <w:rsid w:val="005A6A3A"/>
    <w:rsid w:val="005A6BA8"/>
    <w:rsid w:val="005A6E87"/>
    <w:rsid w:val="005A78F9"/>
    <w:rsid w:val="005A7F72"/>
    <w:rsid w:val="005B0A7D"/>
    <w:rsid w:val="005B0D1B"/>
    <w:rsid w:val="005B0D29"/>
    <w:rsid w:val="005B0E61"/>
    <w:rsid w:val="005B0F18"/>
    <w:rsid w:val="005B105B"/>
    <w:rsid w:val="005B1197"/>
    <w:rsid w:val="005B152E"/>
    <w:rsid w:val="005B16CC"/>
    <w:rsid w:val="005B18BB"/>
    <w:rsid w:val="005B25B1"/>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250"/>
    <w:rsid w:val="005C132F"/>
    <w:rsid w:val="005C1752"/>
    <w:rsid w:val="005C1BF2"/>
    <w:rsid w:val="005C1DEE"/>
    <w:rsid w:val="005C2029"/>
    <w:rsid w:val="005C2144"/>
    <w:rsid w:val="005C247C"/>
    <w:rsid w:val="005C2557"/>
    <w:rsid w:val="005C2D32"/>
    <w:rsid w:val="005C2F23"/>
    <w:rsid w:val="005C33CA"/>
    <w:rsid w:val="005C3713"/>
    <w:rsid w:val="005C376D"/>
    <w:rsid w:val="005C397C"/>
    <w:rsid w:val="005C3BBA"/>
    <w:rsid w:val="005C4B4D"/>
    <w:rsid w:val="005C4B6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5C"/>
    <w:rsid w:val="005D0C8B"/>
    <w:rsid w:val="005D0D3E"/>
    <w:rsid w:val="005D0D59"/>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707"/>
    <w:rsid w:val="005D382F"/>
    <w:rsid w:val="005D3AF0"/>
    <w:rsid w:val="005D3BFD"/>
    <w:rsid w:val="005D4007"/>
    <w:rsid w:val="005D46E9"/>
    <w:rsid w:val="005D5012"/>
    <w:rsid w:val="005D51E3"/>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599"/>
    <w:rsid w:val="005E06E1"/>
    <w:rsid w:val="005E0899"/>
    <w:rsid w:val="005E0CB1"/>
    <w:rsid w:val="005E1336"/>
    <w:rsid w:val="005E1393"/>
    <w:rsid w:val="005E1411"/>
    <w:rsid w:val="005E14E8"/>
    <w:rsid w:val="005E1C46"/>
    <w:rsid w:val="005E2836"/>
    <w:rsid w:val="005E2E6C"/>
    <w:rsid w:val="005E2E84"/>
    <w:rsid w:val="005E3035"/>
    <w:rsid w:val="005E35FD"/>
    <w:rsid w:val="005E383F"/>
    <w:rsid w:val="005E3B77"/>
    <w:rsid w:val="005E414B"/>
    <w:rsid w:val="005E46FA"/>
    <w:rsid w:val="005E48F7"/>
    <w:rsid w:val="005E4CCB"/>
    <w:rsid w:val="005E4E67"/>
    <w:rsid w:val="005E50B7"/>
    <w:rsid w:val="005E5563"/>
    <w:rsid w:val="005E57D8"/>
    <w:rsid w:val="005E5819"/>
    <w:rsid w:val="005E59B8"/>
    <w:rsid w:val="005E59C5"/>
    <w:rsid w:val="005E5C60"/>
    <w:rsid w:val="005E5E74"/>
    <w:rsid w:val="005E66F1"/>
    <w:rsid w:val="005E6718"/>
    <w:rsid w:val="005E6AFB"/>
    <w:rsid w:val="005E6C10"/>
    <w:rsid w:val="005E7343"/>
    <w:rsid w:val="005E7698"/>
    <w:rsid w:val="005E7849"/>
    <w:rsid w:val="005E7888"/>
    <w:rsid w:val="005E7A8C"/>
    <w:rsid w:val="005E7DAE"/>
    <w:rsid w:val="005E7DBB"/>
    <w:rsid w:val="005F00CC"/>
    <w:rsid w:val="005F0304"/>
    <w:rsid w:val="005F04FC"/>
    <w:rsid w:val="005F06FA"/>
    <w:rsid w:val="005F06FD"/>
    <w:rsid w:val="005F0AB9"/>
    <w:rsid w:val="005F0B4C"/>
    <w:rsid w:val="005F0B53"/>
    <w:rsid w:val="005F0C46"/>
    <w:rsid w:val="005F1BB2"/>
    <w:rsid w:val="005F1FE4"/>
    <w:rsid w:val="005F2528"/>
    <w:rsid w:val="005F2AA7"/>
    <w:rsid w:val="005F2B6F"/>
    <w:rsid w:val="005F30C2"/>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4E"/>
    <w:rsid w:val="005F69DD"/>
    <w:rsid w:val="005F6CA5"/>
    <w:rsid w:val="005F6CC9"/>
    <w:rsid w:val="005F6EF0"/>
    <w:rsid w:val="005F6F60"/>
    <w:rsid w:val="005F6F9C"/>
    <w:rsid w:val="005F6FFC"/>
    <w:rsid w:val="005F75E7"/>
    <w:rsid w:val="005F7696"/>
    <w:rsid w:val="005F7AC5"/>
    <w:rsid w:val="005F7CC1"/>
    <w:rsid w:val="005F7EAC"/>
    <w:rsid w:val="006001FC"/>
    <w:rsid w:val="0060031E"/>
    <w:rsid w:val="006003F9"/>
    <w:rsid w:val="006004DE"/>
    <w:rsid w:val="00600593"/>
    <w:rsid w:val="00600AAB"/>
    <w:rsid w:val="00600B6C"/>
    <w:rsid w:val="00600FF6"/>
    <w:rsid w:val="00601072"/>
    <w:rsid w:val="00601097"/>
    <w:rsid w:val="0060144E"/>
    <w:rsid w:val="00601915"/>
    <w:rsid w:val="00601BE3"/>
    <w:rsid w:val="00601CD1"/>
    <w:rsid w:val="00601DDB"/>
    <w:rsid w:val="00601FCD"/>
    <w:rsid w:val="00602354"/>
    <w:rsid w:val="0060237C"/>
    <w:rsid w:val="0060254B"/>
    <w:rsid w:val="0060268D"/>
    <w:rsid w:val="006027D5"/>
    <w:rsid w:val="0060305B"/>
    <w:rsid w:val="00603816"/>
    <w:rsid w:val="006039C5"/>
    <w:rsid w:val="00603B1B"/>
    <w:rsid w:val="00603F0E"/>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B"/>
    <w:rsid w:val="006103F0"/>
    <w:rsid w:val="006105A2"/>
    <w:rsid w:val="00610AC1"/>
    <w:rsid w:val="00610B78"/>
    <w:rsid w:val="006113A9"/>
    <w:rsid w:val="00611876"/>
    <w:rsid w:val="00611C82"/>
    <w:rsid w:val="006123BB"/>
    <w:rsid w:val="006125DB"/>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BD1"/>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6B"/>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3BC"/>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2170"/>
    <w:rsid w:val="006326BC"/>
    <w:rsid w:val="00632763"/>
    <w:rsid w:val="00632927"/>
    <w:rsid w:val="00632A0E"/>
    <w:rsid w:val="00632A4C"/>
    <w:rsid w:val="00632EEF"/>
    <w:rsid w:val="0063305B"/>
    <w:rsid w:val="00633951"/>
    <w:rsid w:val="00633965"/>
    <w:rsid w:val="00633A29"/>
    <w:rsid w:val="00633A3A"/>
    <w:rsid w:val="00633A90"/>
    <w:rsid w:val="00633AED"/>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13B"/>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77"/>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D1E"/>
    <w:rsid w:val="00650D3F"/>
    <w:rsid w:val="00650EB8"/>
    <w:rsid w:val="00650F7C"/>
    <w:rsid w:val="00650FBE"/>
    <w:rsid w:val="006513D5"/>
    <w:rsid w:val="006518B1"/>
    <w:rsid w:val="006519CF"/>
    <w:rsid w:val="00651AD3"/>
    <w:rsid w:val="00651B74"/>
    <w:rsid w:val="00651F64"/>
    <w:rsid w:val="00651FA0"/>
    <w:rsid w:val="00652085"/>
    <w:rsid w:val="0065219A"/>
    <w:rsid w:val="00652599"/>
    <w:rsid w:val="006531E3"/>
    <w:rsid w:val="00653217"/>
    <w:rsid w:val="00653273"/>
    <w:rsid w:val="00653FED"/>
    <w:rsid w:val="0065424F"/>
    <w:rsid w:val="006544F6"/>
    <w:rsid w:val="00654E85"/>
    <w:rsid w:val="00655070"/>
    <w:rsid w:val="00655223"/>
    <w:rsid w:val="00655780"/>
    <w:rsid w:val="006558CD"/>
    <w:rsid w:val="0065594D"/>
    <w:rsid w:val="006561FF"/>
    <w:rsid w:val="00656D6F"/>
    <w:rsid w:val="00656EE5"/>
    <w:rsid w:val="00657005"/>
    <w:rsid w:val="006572FB"/>
    <w:rsid w:val="006578D9"/>
    <w:rsid w:val="00657F67"/>
    <w:rsid w:val="006605DC"/>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1A1"/>
    <w:rsid w:val="00665229"/>
    <w:rsid w:val="00665316"/>
    <w:rsid w:val="006654E8"/>
    <w:rsid w:val="0066568F"/>
    <w:rsid w:val="00665CCE"/>
    <w:rsid w:val="00666202"/>
    <w:rsid w:val="00666DBB"/>
    <w:rsid w:val="00666E49"/>
    <w:rsid w:val="0066704A"/>
    <w:rsid w:val="006672FC"/>
    <w:rsid w:val="00667378"/>
    <w:rsid w:val="0066745C"/>
    <w:rsid w:val="006676D3"/>
    <w:rsid w:val="00667A27"/>
    <w:rsid w:val="00667B0D"/>
    <w:rsid w:val="00667DE8"/>
    <w:rsid w:val="00670204"/>
    <w:rsid w:val="00670290"/>
    <w:rsid w:val="00670429"/>
    <w:rsid w:val="006704BF"/>
    <w:rsid w:val="00670646"/>
    <w:rsid w:val="00670AD6"/>
    <w:rsid w:val="00670ECD"/>
    <w:rsid w:val="00671010"/>
    <w:rsid w:val="0067106A"/>
    <w:rsid w:val="00671213"/>
    <w:rsid w:val="00671532"/>
    <w:rsid w:val="00671806"/>
    <w:rsid w:val="00671B4F"/>
    <w:rsid w:val="00672565"/>
    <w:rsid w:val="006725CC"/>
    <w:rsid w:val="0067273D"/>
    <w:rsid w:val="00672966"/>
    <w:rsid w:val="00672987"/>
    <w:rsid w:val="006733B2"/>
    <w:rsid w:val="006735BC"/>
    <w:rsid w:val="00673BDE"/>
    <w:rsid w:val="00673EB7"/>
    <w:rsid w:val="00673FBF"/>
    <w:rsid w:val="006740F1"/>
    <w:rsid w:val="0067439E"/>
    <w:rsid w:val="00674460"/>
    <w:rsid w:val="0067469A"/>
    <w:rsid w:val="006754D4"/>
    <w:rsid w:val="00675652"/>
    <w:rsid w:val="006758E5"/>
    <w:rsid w:val="00675A08"/>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C91"/>
    <w:rsid w:val="00685115"/>
    <w:rsid w:val="006853FF"/>
    <w:rsid w:val="006855DE"/>
    <w:rsid w:val="00685610"/>
    <w:rsid w:val="00685725"/>
    <w:rsid w:val="00685834"/>
    <w:rsid w:val="00685D3B"/>
    <w:rsid w:val="00685D8A"/>
    <w:rsid w:val="00685DB7"/>
    <w:rsid w:val="00685E34"/>
    <w:rsid w:val="0068623E"/>
    <w:rsid w:val="00686366"/>
    <w:rsid w:val="006863E5"/>
    <w:rsid w:val="0068653A"/>
    <w:rsid w:val="0068696A"/>
    <w:rsid w:val="00686A14"/>
    <w:rsid w:val="00686E22"/>
    <w:rsid w:val="00686FAD"/>
    <w:rsid w:val="0068721F"/>
    <w:rsid w:val="006874AE"/>
    <w:rsid w:val="006878B2"/>
    <w:rsid w:val="006878FF"/>
    <w:rsid w:val="00687A10"/>
    <w:rsid w:val="00687A5F"/>
    <w:rsid w:val="00687B7D"/>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2E71"/>
    <w:rsid w:val="006A3227"/>
    <w:rsid w:val="006A3297"/>
    <w:rsid w:val="006A3396"/>
    <w:rsid w:val="006A3513"/>
    <w:rsid w:val="006A3F94"/>
    <w:rsid w:val="006A4003"/>
    <w:rsid w:val="006A40D0"/>
    <w:rsid w:val="006A4113"/>
    <w:rsid w:val="006A49B5"/>
    <w:rsid w:val="006A4FF3"/>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8"/>
    <w:rsid w:val="006B1289"/>
    <w:rsid w:val="006B149C"/>
    <w:rsid w:val="006B163E"/>
    <w:rsid w:val="006B166D"/>
    <w:rsid w:val="006B17FC"/>
    <w:rsid w:val="006B1905"/>
    <w:rsid w:val="006B19B2"/>
    <w:rsid w:val="006B1A07"/>
    <w:rsid w:val="006B1DA2"/>
    <w:rsid w:val="006B1F5F"/>
    <w:rsid w:val="006B1FE8"/>
    <w:rsid w:val="006B2008"/>
    <w:rsid w:val="006B21E9"/>
    <w:rsid w:val="006B242D"/>
    <w:rsid w:val="006B2431"/>
    <w:rsid w:val="006B2AAC"/>
    <w:rsid w:val="006B2C18"/>
    <w:rsid w:val="006B2EEF"/>
    <w:rsid w:val="006B393F"/>
    <w:rsid w:val="006B3E55"/>
    <w:rsid w:val="006B401E"/>
    <w:rsid w:val="006B5111"/>
    <w:rsid w:val="006B5BFC"/>
    <w:rsid w:val="006B6326"/>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9A"/>
    <w:rsid w:val="006D35CD"/>
    <w:rsid w:val="006D3D01"/>
    <w:rsid w:val="006D3F33"/>
    <w:rsid w:val="006D3F74"/>
    <w:rsid w:val="006D4133"/>
    <w:rsid w:val="006D419F"/>
    <w:rsid w:val="006D4373"/>
    <w:rsid w:val="006D492A"/>
    <w:rsid w:val="006D493C"/>
    <w:rsid w:val="006D4945"/>
    <w:rsid w:val="006D4FC1"/>
    <w:rsid w:val="006D511A"/>
    <w:rsid w:val="006D5457"/>
    <w:rsid w:val="006D584D"/>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8C8"/>
    <w:rsid w:val="006E2E44"/>
    <w:rsid w:val="006E30EE"/>
    <w:rsid w:val="006E3A94"/>
    <w:rsid w:val="006E3D3A"/>
    <w:rsid w:val="006E426A"/>
    <w:rsid w:val="006E45F6"/>
    <w:rsid w:val="006E4646"/>
    <w:rsid w:val="006E512D"/>
    <w:rsid w:val="006E5145"/>
    <w:rsid w:val="006E5477"/>
    <w:rsid w:val="006E554E"/>
    <w:rsid w:val="006E5ADB"/>
    <w:rsid w:val="006E5AFE"/>
    <w:rsid w:val="006E696A"/>
    <w:rsid w:val="006E69B9"/>
    <w:rsid w:val="006E6C33"/>
    <w:rsid w:val="006E6F03"/>
    <w:rsid w:val="006E718D"/>
    <w:rsid w:val="006E71A8"/>
    <w:rsid w:val="006E72DD"/>
    <w:rsid w:val="006E7496"/>
    <w:rsid w:val="006E783D"/>
    <w:rsid w:val="006E7883"/>
    <w:rsid w:val="006E7969"/>
    <w:rsid w:val="006E7E49"/>
    <w:rsid w:val="006E7F71"/>
    <w:rsid w:val="006F0198"/>
    <w:rsid w:val="006F0209"/>
    <w:rsid w:val="006F036D"/>
    <w:rsid w:val="006F05C2"/>
    <w:rsid w:val="006F090B"/>
    <w:rsid w:val="006F0C12"/>
    <w:rsid w:val="006F0DB2"/>
    <w:rsid w:val="006F0E07"/>
    <w:rsid w:val="006F0E38"/>
    <w:rsid w:val="006F0EB1"/>
    <w:rsid w:val="006F13A9"/>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42"/>
    <w:rsid w:val="006F7A92"/>
    <w:rsid w:val="006F7E42"/>
    <w:rsid w:val="006F7F46"/>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514"/>
    <w:rsid w:val="007056ED"/>
    <w:rsid w:val="00705D28"/>
    <w:rsid w:val="00706AC2"/>
    <w:rsid w:val="00707132"/>
    <w:rsid w:val="00707376"/>
    <w:rsid w:val="0070743B"/>
    <w:rsid w:val="00707CC2"/>
    <w:rsid w:val="00707EC9"/>
    <w:rsid w:val="007101EE"/>
    <w:rsid w:val="00710994"/>
    <w:rsid w:val="007109CD"/>
    <w:rsid w:val="00710A3E"/>
    <w:rsid w:val="00710CD3"/>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557"/>
    <w:rsid w:val="00715622"/>
    <w:rsid w:val="00715A75"/>
    <w:rsid w:val="00715CC6"/>
    <w:rsid w:val="00715F49"/>
    <w:rsid w:val="007160CF"/>
    <w:rsid w:val="00716324"/>
    <w:rsid w:val="007163BF"/>
    <w:rsid w:val="0071643A"/>
    <w:rsid w:val="0071649C"/>
    <w:rsid w:val="0071657E"/>
    <w:rsid w:val="007166C3"/>
    <w:rsid w:val="0071676D"/>
    <w:rsid w:val="00716B63"/>
    <w:rsid w:val="00716C63"/>
    <w:rsid w:val="00716DBB"/>
    <w:rsid w:val="00716FC0"/>
    <w:rsid w:val="0071702C"/>
    <w:rsid w:val="00717267"/>
    <w:rsid w:val="00717676"/>
    <w:rsid w:val="00717890"/>
    <w:rsid w:val="0071789F"/>
    <w:rsid w:val="007178EE"/>
    <w:rsid w:val="007178FB"/>
    <w:rsid w:val="0072016F"/>
    <w:rsid w:val="00720759"/>
    <w:rsid w:val="00720A0C"/>
    <w:rsid w:val="007215A9"/>
    <w:rsid w:val="007216B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7B"/>
    <w:rsid w:val="007238F1"/>
    <w:rsid w:val="00723B10"/>
    <w:rsid w:val="00723CCF"/>
    <w:rsid w:val="00724426"/>
    <w:rsid w:val="00724437"/>
    <w:rsid w:val="007244BA"/>
    <w:rsid w:val="0072457B"/>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CEC"/>
    <w:rsid w:val="00727E9F"/>
    <w:rsid w:val="00730F12"/>
    <w:rsid w:val="0073128B"/>
    <w:rsid w:val="0073150C"/>
    <w:rsid w:val="0073171A"/>
    <w:rsid w:val="007325D3"/>
    <w:rsid w:val="00732885"/>
    <w:rsid w:val="0073344E"/>
    <w:rsid w:val="00733858"/>
    <w:rsid w:val="00733A80"/>
    <w:rsid w:val="0073450C"/>
    <w:rsid w:val="0073481F"/>
    <w:rsid w:val="0073487C"/>
    <w:rsid w:val="0073497A"/>
    <w:rsid w:val="007351F6"/>
    <w:rsid w:val="0073532A"/>
    <w:rsid w:val="0073589F"/>
    <w:rsid w:val="00735B91"/>
    <w:rsid w:val="00735E35"/>
    <w:rsid w:val="007360A6"/>
    <w:rsid w:val="0073637C"/>
    <w:rsid w:val="00736540"/>
    <w:rsid w:val="00736886"/>
    <w:rsid w:val="00736D7B"/>
    <w:rsid w:val="0073739A"/>
    <w:rsid w:val="007377ED"/>
    <w:rsid w:val="007379C8"/>
    <w:rsid w:val="00737C64"/>
    <w:rsid w:val="00740114"/>
    <w:rsid w:val="007406A2"/>
    <w:rsid w:val="007406C0"/>
    <w:rsid w:val="007409F1"/>
    <w:rsid w:val="00740AC1"/>
    <w:rsid w:val="00740B5C"/>
    <w:rsid w:val="00740BF9"/>
    <w:rsid w:val="0074108B"/>
    <w:rsid w:val="00741434"/>
    <w:rsid w:val="007415B6"/>
    <w:rsid w:val="0074178C"/>
    <w:rsid w:val="00741A56"/>
    <w:rsid w:val="00741D8D"/>
    <w:rsid w:val="007420C9"/>
    <w:rsid w:val="007420F1"/>
    <w:rsid w:val="00742695"/>
    <w:rsid w:val="00742A51"/>
    <w:rsid w:val="00742B2D"/>
    <w:rsid w:val="00742FED"/>
    <w:rsid w:val="00742FF5"/>
    <w:rsid w:val="0074337E"/>
    <w:rsid w:val="00743468"/>
    <w:rsid w:val="007436B1"/>
    <w:rsid w:val="007436D5"/>
    <w:rsid w:val="00743867"/>
    <w:rsid w:val="00744055"/>
    <w:rsid w:val="0074443A"/>
    <w:rsid w:val="0074475B"/>
    <w:rsid w:val="00744E4F"/>
    <w:rsid w:val="00745047"/>
    <w:rsid w:val="0074544C"/>
    <w:rsid w:val="0074576E"/>
    <w:rsid w:val="007458E7"/>
    <w:rsid w:val="00745CF2"/>
    <w:rsid w:val="00745EBB"/>
    <w:rsid w:val="00746082"/>
    <w:rsid w:val="00746167"/>
    <w:rsid w:val="00746199"/>
    <w:rsid w:val="00746B2B"/>
    <w:rsid w:val="00747446"/>
    <w:rsid w:val="00747B64"/>
    <w:rsid w:val="00747BD8"/>
    <w:rsid w:val="00747F05"/>
    <w:rsid w:val="0075038A"/>
    <w:rsid w:val="007503B7"/>
    <w:rsid w:val="0075063E"/>
    <w:rsid w:val="0075076E"/>
    <w:rsid w:val="007509F9"/>
    <w:rsid w:val="007513B4"/>
    <w:rsid w:val="007516D7"/>
    <w:rsid w:val="00751A18"/>
    <w:rsid w:val="00751F76"/>
    <w:rsid w:val="007521E8"/>
    <w:rsid w:val="0075242A"/>
    <w:rsid w:val="00752497"/>
    <w:rsid w:val="007524E2"/>
    <w:rsid w:val="00752FE7"/>
    <w:rsid w:val="00753D66"/>
    <w:rsid w:val="00753F01"/>
    <w:rsid w:val="0075412E"/>
    <w:rsid w:val="007545C4"/>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B50"/>
    <w:rsid w:val="00760D79"/>
    <w:rsid w:val="00760E88"/>
    <w:rsid w:val="00760F71"/>
    <w:rsid w:val="0076116A"/>
    <w:rsid w:val="007613AF"/>
    <w:rsid w:val="0076145C"/>
    <w:rsid w:val="00761838"/>
    <w:rsid w:val="007619FB"/>
    <w:rsid w:val="00761A37"/>
    <w:rsid w:val="0076200C"/>
    <w:rsid w:val="007624A2"/>
    <w:rsid w:val="00762531"/>
    <w:rsid w:val="007625A8"/>
    <w:rsid w:val="007628F2"/>
    <w:rsid w:val="00762924"/>
    <w:rsid w:val="0076295C"/>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3C4"/>
    <w:rsid w:val="00773EC7"/>
    <w:rsid w:val="007743A1"/>
    <w:rsid w:val="007744EF"/>
    <w:rsid w:val="00775A14"/>
    <w:rsid w:val="00775A9F"/>
    <w:rsid w:val="00775BAA"/>
    <w:rsid w:val="00775EFD"/>
    <w:rsid w:val="00775F11"/>
    <w:rsid w:val="00776351"/>
    <w:rsid w:val="00776679"/>
    <w:rsid w:val="007768F2"/>
    <w:rsid w:val="00776C10"/>
    <w:rsid w:val="00776E2B"/>
    <w:rsid w:val="00776E5E"/>
    <w:rsid w:val="00776E9E"/>
    <w:rsid w:val="00776F98"/>
    <w:rsid w:val="00777053"/>
    <w:rsid w:val="00777209"/>
    <w:rsid w:val="0077730E"/>
    <w:rsid w:val="007775DE"/>
    <w:rsid w:val="00777B46"/>
    <w:rsid w:val="00777EE9"/>
    <w:rsid w:val="0078052E"/>
    <w:rsid w:val="00780980"/>
    <w:rsid w:val="007809E1"/>
    <w:rsid w:val="00780A03"/>
    <w:rsid w:val="00780AF4"/>
    <w:rsid w:val="00780F3D"/>
    <w:rsid w:val="0078146E"/>
    <w:rsid w:val="0078165E"/>
    <w:rsid w:val="007816FD"/>
    <w:rsid w:val="00781B9A"/>
    <w:rsid w:val="00781BC7"/>
    <w:rsid w:val="00781D25"/>
    <w:rsid w:val="00781DAD"/>
    <w:rsid w:val="0078243D"/>
    <w:rsid w:val="007827B3"/>
    <w:rsid w:val="00782892"/>
    <w:rsid w:val="00782D8A"/>
    <w:rsid w:val="00782FBA"/>
    <w:rsid w:val="007833C3"/>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61D1"/>
    <w:rsid w:val="0078624A"/>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036"/>
    <w:rsid w:val="007926B7"/>
    <w:rsid w:val="00792AD3"/>
    <w:rsid w:val="00792ECC"/>
    <w:rsid w:val="00793774"/>
    <w:rsid w:val="00793901"/>
    <w:rsid w:val="007939C7"/>
    <w:rsid w:val="00793F70"/>
    <w:rsid w:val="0079426A"/>
    <w:rsid w:val="007947FB"/>
    <w:rsid w:val="00794DFE"/>
    <w:rsid w:val="007954AC"/>
    <w:rsid w:val="00795804"/>
    <w:rsid w:val="00795809"/>
    <w:rsid w:val="007959A6"/>
    <w:rsid w:val="00795BA6"/>
    <w:rsid w:val="0079601B"/>
    <w:rsid w:val="007962E1"/>
    <w:rsid w:val="007963B4"/>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3C7F"/>
    <w:rsid w:val="007A3FAC"/>
    <w:rsid w:val="007A433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42F"/>
    <w:rsid w:val="007A75A3"/>
    <w:rsid w:val="007A7AD5"/>
    <w:rsid w:val="007A7DB8"/>
    <w:rsid w:val="007A7E07"/>
    <w:rsid w:val="007B0176"/>
    <w:rsid w:val="007B0253"/>
    <w:rsid w:val="007B04BA"/>
    <w:rsid w:val="007B073B"/>
    <w:rsid w:val="007B0C51"/>
    <w:rsid w:val="007B1061"/>
    <w:rsid w:val="007B12EE"/>
    <w:rsid w:val="007B1380"/>
    <w:rsid w:val="007B1B91"/>
    <w:rsid w:val="007B1F9A"/>
    <w:rsid w:val="007B2029"/>
    <w:rsid w:val="007B2074"/>
    <w:rsid w:val="007B24BA"/>
    <w:rsid w:val="007B2638"/>
    <w:rsid w:val="007B2A27"/>
    <w:rsid w:val="007B2BB1"/>
    <w:rsid w:val="007B2FFB"/>
    <w:rsid w:val="007B3407"/>
    <w:rsid w:val="007B3476"/>
    <w:rsid w:val="007B3515"/>
    <w:rsid w:val="007B448A"/>
    <w:rsid w:val="007B44DC"/>
    <w:rsid w:val="007B4543"/>
    <w:rsid w:val="007B4937"/>
    <w:rsid w:val="007B4D3D"/>
    <w:rsid w:val="007B5415"/>
    <w:rsid w:val="007B54C2"/>
    <w:rsid w:val="007B550D"/>
    <w:rsid w:val="007B5A66"/>
    <w:rsid w:val="007B630D"/>
    <w:rsid w:val="007B6786"/>
    <w:rsid w:val="007B76F0"/>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9C"/>
    <w:rsid w:val="007D163B"/>
    <w:rsid w:val="007D1B7C"/>
    <w:rsid w:val="007D1DBF"/>
    <w:rsid w:val="007D1F75"/>
    <w:rsid w:val="007D214A"/>
    <w:rsid w:val="007D2D0D"/>
    <w:rsid w:val="007D2EE7"/>
    <w:rsid w:val="007D30D6"/>
    <w:rsid w:val="007D357E"/>
    <w:rsid w:val="007D3889"/>
    <w:rsid w:val="007D3946"/>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614"/>
    <w:rsid w:val="007E2B64"/>
    <w:rsid w:val="007E2B9D"/>
    <w:rsid w:val="007E3182"/>
    <w:rsid w:val="007E36F8"/>
    <w:rsid w:val="007E3752"/>
    <w:rsid w:val="007E3D48"/>
    <w:rsid w:val="007E42E1"/>
    <w:rsid w:val="007E42F2"/>
    <w:rsid w:val="007E48CD"/>
    <w:rsid w:val="007E48E4"/>
    <w:rsid w:val="007E531F"/>
    <w:rsid w:val="007E5634"/>
    <w:rsid w:val="007E5D16"/>
    <w:rsid w:val="007E5F65"/>
    <w:rsid w:val="007E5FFD"/>
    <w:rsid w:val="007E6239"/>
    <w:rsid w:val="007E66F7"/>
    <w:rsid w:val="007E6735"/>
    <w:rsid w:val="007E67F4"/>
    <w:rsid w:val="007E6ACB"/>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AEB"/>
    <w:rsid w:val="007F2AFB"/>
    <w:rsid w:val="007F2D87"/>
    <w:rsid w:val="007F2DBB"/>
    <w:rsid w:val="007F2ED4"/>
    <w:rsid w:val="007F3960"/>
    <w:rsid w:val="007F3DC6"/>
    <w:rsid w:val="007F3FB0"/>
    <w:rsid w:val="007F43A9"/>
    <w:rsid w:val="007F54CD"/>
    <w:rsid w:val="007F5605"/>
    <w:rsid w:val="007F5608"/>
    <w:rsid w:val="007F5874"/>
    <w:rsid w:val="007F5C79"/>
    <w:rsid w:val="007F5D4A"/>
    <w:rsid w:val="007F5DB6"/>
    <w:rsid w:val="007F6562"/>
    <w:rsid w:val="007F65F2"/>
    <w:rsid w:val="007F6772"/>
    <w:rsid w:val="007F6986"/>
    <w:rsid w:val="007F6ABE"/>
    <w:rsid w:val="007F6AD2"/>
    <w:rsid w:val="007F6CBA"/>
    <w:rsid w:val="007F70D6"/>
    <w:rsid w:val="007F7237"/>
    <w:rsid w:val="007F7322"/>
    <w:rsid w:val="007F7733"/>
    <w:rsid w:val="007F7864"/>
    <w:rsid w:val="007F795B"/>
    <w:rsid w:val="00800104"/>
    <w:rsid w:val="00800184"/>
    <w:rsid w:val="00800312"/>
    <w:rsid w:val="00800994"/>
    <w:rsid w:val="00800CE2"/>
    <w:rsid w:val="00800D5F"/>
    <w:rsid w:val="00801270"/>
    <w:rsid w:val="0080131E"/>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08"/>
    <w:rsid w:val="00807E1B"/>
    <w:rsid w:val="008100D3"/>
    <w:rsid w:val="0081012C"/>
    <w:rsid w:val="00810DE9"/>
    <w:rsid w:val="00810EAE"/>
    <w:rsid w:val="0081101E"/>
    <w:rsid w:val="00811036"/>
    <w:rsid w:val="0081164C"/>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29F"/>
    <w:rsid w:val="008152A3"/>
    <w:rsid w:val="008153F0"/>
    <w:rsid w:val="008154B6"/>
    <w:rsid w:val="0081554D"/>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E9"/>
    <w:rsid w:val="00827A41"/>
    <w:rsid w:val="00827AF3"/>
    <w:rsid w:val="0083030F"/>
    <w:rsid w:val="008310F1"/>
    <w:rsid w:val="0083179C"/>
    <w:rsid w:val="00832142"/>
    <w:rsid w:val="00832C18"/>
    <w:rsid w:val="00832CAF"/>
    <w:rsid w:val="0083311A"/>
    <w:rsid w:val="00833BA8"/>
    <w:rsid w:val="0083417A"/>
    <w:rsid w:val="00834250"/>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E7"/>
    <w:rsid w:val="00846C77"/>
    <w:rsid w:val="00846E99"/>
    <w:rsid w:val="00846FBF"/>
    <w:rsid w:val="00847436"/>
    <w:rsid w:val="00847810"/>
    <w:rsid w:val="008478B8"/>
    <w:rsid w:val="00847964"/>
    <w:rsid w:val="00847991"/>
    <w:rsid w:val="00847C4E"/>
    <w:rsid w:val="00847F69"/>
    <w:rsid w:val="008504B4"/>
    <w:rsid w:val="0085092D"/>
    <w:rsid w:val="00850AE8"/>
    <w:rsid w:val="00850B13"/>
    <w:rsid w:val="00851B22"/>
    <w:rsid w:val="00852338"/>
    <w:rsid w:val="00852AA6"/>
    <w:rsid w:val="00853794"/>
    <w:rsid w:val="00853837"/>
    <w:rsid w:val="00853A55"/>
    <w:rsid w:val="00853C45"/>
    <w:rsid w:val="00853DE8"/>
    <w:rsid w:val="00853F99"/>
    <w:rsid w:val="00854090"/>
    <w:rsid w:val="008540C8"/>
    <w:rsid w:val="008546FF"/>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4ED1"/>
    <w:rsid w:val="008650AB"/>
    <w:rsid w:val="008652D0"/>
    <w:rsid w:val="0086554B"/>
    <w:rsid w:val="00865696"/>
    <w:rsid w:val="00865943"/>
    <w:rsid w:val="008659F2"/>
    <w:rsid w:val="00865D02"/>
    <w:rsid w:val="00865D4C"/>
    <w:rsid w:val="00865DE1"/>
    <w:rsid w:val="00866BFD"/>
    <w:rsid w:val="00866F78"/>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D14"/>
    <w:rsid w:val="008720B6"/>
    <w:rsid w:val="008722B0"/>
    <w:rsid w:val="0087250F"/>
    <w:rsid w:val="00872753"/>
    <w:rsid w:val="00872C7C"/>
    <w:rsid w:val="00872D63"/>
    <w:rsid w:val="00872D97"/>
    <w:rsid w:val="00872F39"/>
    <w:rsid w:val="00873463"/>
    <w:rsid w:val="008734E7"/>
    <w:rsid w:val="00873636"/>
    <w:rsid w:val="00873BF0"/>
    <w:rsid w:val="00873C85"/>
    <w:rsid w:val="00873D06"/>
    <w:rsid w:val="008742CE"/>
    <w:rsid w:val="00874305"/>
    <w:rsid w:val="00874A6D"/>
    <w:rsid w:val="00874E33"/>
    <w:rsid w:val="00874EA7"/>
    <w:rsid w:val="00874FAC"/>
    <w:rsid w:val="0087504C"/>
    <w:rsid w:val="00875755"/>
    <w:rsid w:val="00875905"/>
    <w:rsid w:val="00875BC6"/>
    <w:rsid w:val="00875F19"/>
    <w:rsid w:val="00875F79"/>
    <w:rsid w:val="00875FBD"/>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559"/>
    <w:rsid w:val="00883ED6"/>
    <w:rsid w:val="00883FB8"/>
    <w:rsid w:val="00884255"/>
    <w:rsid w:val="0088425B"/>
    <w:rsid w:val="0088486F"/>
    <w:rsid w:val="00884AD8"/>
    <w:rsid w:val="00884B42"/>
    <w:rsid w:val="00884B78"/>
    <w:rsid w:val="00884CDF"/>
    <w:rsid w:val="00884DD7"/>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175"/>
    <w:rsid w:val="00890450"/>
    <w:rsid w:val="008905DB"/>
    <w:rsid w:val="008907B2"/>
    <w:rsid w:val="00890BCD"/>
    <w:rsid w:val="00890E0D"/>
    <w:rsid w:val="00890F04"/>
    <w:rsid w:val="00890FBE"/>
    <w:rsid w:val="0089193F"/>
    <w:rsid w:val="00891F63"/>
    <w:rsid w:val="008920E6"/>
    <w:rsid w:val="00892253"/>
    <w:rsid w:val="008922DF"/>
    <w:rsid w:val="00892840"/>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3B0"/>
    <w:rsid w:val="008A342B"/>
    <w:rsid w:val="008A36ED"/>
    <w:rsid w:val="008A3898"/>
    <w:rsid w:val="008A3BD7"/>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31A"/>
    <w:rsid w:val="008C3466"/>
    <w:rsid w:val="008C373C"/>
    <w:rsid w:val="008C385A"/>
    <w:rsid w:val="008C463E"/>
    <w:rsid w:val="008C47D9"/>
    <w:rsid w:val="008C4B47"/>
    <w:rsid w:val="008C5028"/>
    <w:rsid w:val="008C570A"/>
    <w:rsid w:val="008C5905"/>
    <w:rsid w:val="008C59D5"/>
    <w:rsid w:val="008C5B10"/>
    <w:rsid w:val="008C5F6E"/>
    <w:rsid w:val="008C5FA3"/>
    <w:rsid w:val="008C620D"/>
    <w:rsid w:val="008C6970"/>
    <w:rsid w:val="008C69DC"/>
    <w:rsid w:val="008C6C7A"/>
    <w:rsid w:val="008C6D71"/>
    <w:rsid w:val="008C6E08"/>
    <w:rsid w:val="008C6F4F"/>
    <w:rsid w:val="008C6F9B"/>
    <w:rsid w:val="008C6FA2"/>
    <w:rsid w:val="008C7245"/>
    <w:rsid w:val="008C74CC"/>
    <w:rsid w:val="008C76D5"/>
    <w:rsid w:val="008C783D"/>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26D"/>
    <w:rsid w:val="008D7554"/>
    <w:rsid w:val="008D7615"/>
    <w:rsid w:val="008D76A0"/>
    <w:rsid w:val="008D7787"/>
    <w:rsid w:val="008D7B3E"/>
    <w:rsid w:val="008D7DEB"/>
    <w:rsid w:val="008D7F20"/>
    <w:rsid w:val="008E04B5"/>
    <w:rsid w:val="008E074C"/>
    <w:rsid w:val="008E0B90"/>
    <w:rsid w:val="008E0CDD"/>
    <w:rsid w:val="008E0DA3"/>
    <w:rsid w:val="008E0E89"/>
    <w:rsid w:val="008E0E8C"/>
    <w:rsid w:val="008E0F18"/>
    <w:rsid w:val="008E1217"/>
    <w:rsid w:val="008E15AC"/>
    <w:rsid w:val="008E1B6C"/>
    <w:rsid w:val="008E1B6E"/>
    <w:rsid w:val="008E1FDF"/>
    <w:rsid w:val="008E2051"/>
    <w:rsid w:val="008E20D6"/>
    <w:rsid w:val="008E20EC"/>
    <w:rsid w:val="008E225F"/>
    <w:rsid w:val="008E2562"/>
    <w:rsid w:val="008E2B47"/>
    <w:rsid w:val="008E2E73"/>
    <w:rsid w:val="008E2E8C"/>
    <w:rsid w:val="008E378A"/>
    <w:rsid w:val="008E3F52"/>
    <w:rsid w:val="008E3FA8"/>
    <w:rsid w:val="008E412D"/>
    <w:rsid w:val="008E43D6"/>
    <w:rsid w:val="008E451A"/>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EBF"/>
    <w:rsid w:val="008F0FC8"/>
    <w:rsid w:val="008F1093"/>
    <w:rsid w:val="008F1A1A"/>
    <w:rsid w:val="008F1A62"/>
    <w:rsid w:val="008F1CF8"/>
    <w:rsid w:val="008F2201"/>
    <w:rsid w:val="008F243A"/>
    <w:rsid w:val="008F293B"/>
    <w:rsid w:val="008F2A8C"/>
    <w:rsid w:val="008F2C8B"/>
    <w:rsid w:val="008F3069"/>
    <w:rsid w:val="008F35F6"/>
    <w:rsid w:val="008F3B64"/>
    <w:rsid w:val="008F3D2D"/>
    <w:rsid w:val="008F3D7C"/>
    <w:rsid w:val="008F3DC9"/>
    <w:rsid w:val="008F4107"/>
    <w:rsid w:val="008F48AA"/>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0FB3"/>
    <w:rsid w:val="009011F3"/>
    <w:rsid w:val="009012ED"/>
    <w:rsid w:val="00901384"/>
    <w:rsid w:val="00901837"/>
    <w:rsid w:val="00901845"/>
    <w:rsid w:val="00901A2A"/>
    <w:rsid w:val="009021AE"/>
    <w:rsid w:val="0090223C"/>
    <w:rsid w:val="009022BC"/>
    <w:rsid w:val="009022D0"/>
    <w:rsid w:val="0090255A"/>
    <w:rsid w:val="00902686"/>
    <w:rsid w:val="00902734"/>
    <w:rsid w:val="00903281"/>
    <w:rsid w:val="009036BA"/>
    <w:rsid w:val="00903B22"/>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07CAE"/>
    <w:rsid w:val="00910874"/>
    <w:rsid w:val="009108A7"/>
    <w:rsid w:val="00910AD0"/>
    <w:rsid w:val="00910ED1"/>
    <w:rsid w:val="00911A5A"/>
    <w:rsid w:val="00911ABC"/>
    <w:rsid w:val="00911E1A"/>
    <w:rsid w:val="0091225D"/>
    <w:rsid w:val="009123B9"/>
    <w:rsid w:val="00912496"/>
    <w:rsid w:val="00912A63"/>
    <w:rsid w:val="00912A96"/>
    <w:rsid w:val="00912F6D"/>
    <w:rsid w:val="009139C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7DA"/>
    <w:rsid w:val="00917995"/>
    <w:rsid w:val="009205D9"/>
    <w:rsid w:val="0092078E"/>
    <w:rsid w:val="009207AA"/>
    <w:rsid w:val="00920848"/>
    <w:rsid w:val="00920A87"/>
    <w:rsid w:val="009216BF"/>
    <w:rsid w:val="009218D2"/>
    <w:rsid w:val="00921A44"/>
    <w:rsid w:val="00921A74"/>
    <w:rsid w:val="00921C9F"/>
    <w:rsid w:val="00921E12"/>
    <w:rsid w:val="00921ED5"/>
    <w:rsid w:val="00921FA1"/>
    <w:rsid w:val="009225B6"/>
    <w:rsid w:val="00922DF1"/>
    <w:rsid w:val="009230D1"/>
    <w:rsid w:val="00923151"/>
    <w:rsid w:val="009235CF"/>
    <w:rsid w:val="00923821"/>
    <w:rsid w:val="00923B6B"/>
    <w:rsid w:val="00924108"/>
    <w:rsid w:val="0092416F"/>
    <w:rsid w:val="00924FDC"/>
    <w:rsid w:val="00925054"/>
    <w:rsid w:val="00925076"/>
    <w:rsid w:val="0092507E"/>
    <w:rsid w:val="009250C2"/>
    <w:rsid w:val="00925267"/>
    <w:rsid w:val="00925320"/>
    <w:rsid w:val="00925836"/>
    <w:rsid w:val="00925B66"/>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A6"/>
    <w:rsid w:val="009302E8"/>
    <w:rsid w:val="00930305"/>
    <w:rsid w:val="0093063D"/>
    <w:rsid w:val="00930A2E"/>
    <w:rsid w:val="00930B89"/>
    <w:rsid w:val="00930BD1"/>
    <w:rsid w:val="009311A3"/>
    <w:rsid w:val="00931349"/>
    <w:rsid w:val="0093135E"/>
    <w:rsid w:val="009314D4"/>
    <w:rsid w:val="009319D3"/>
    <w:rsid w:val="00931DF8"/>
    <w:rsid w:val="00932109"/>
    <w:rsid w:val="009322AC"/>
    <w:rsid w:val="00932438"/>
    <w:rsid w:val="009324B1"/>
    <w:rsid w:val="009326B1"/>
    <w:rsid w:val="009327B5"/>
    <w:rsid w:val="00932A20"/>
    <w:rsid w:val="00932B48"/>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813"/>
    <w:rsid w:val="00941A1C"/>
    <w:rsid w:val="00941B97"/>
    <w:rsid w:val="009420AB"/>
    <w:rsid w:val="009421B3"/>
    <w:rsid w:val="00942BB8"/>
    <w:rsid w:val="00942E21"/>
    <w:rsid w:val="00942EF9"/>
    <w:rsid w:val="0094335F"/>
    <w:rsid w:val="0094376F"/>
    <w:rsid w:val="00943B94"/>
    <w:rsid w:val="00944202"/>
    <w:rsid w:val="00944335"/>
    <w:rsid w:val="0094484A"/>
    <w:rsid w:val="00944AF4"/>
    <w:rsid w:val="00944D63"/>
    <w:rsid w:val="00945927"/>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1EA7"/>
    <w:rsid w:val="0095236D"/>
    <w:rsid w:val="0095261D"/>
    <w:rsid w:val="00952ACA"/>
    <w:rsid w:val="00952C70"/>
    <w:rsid w:val="00953424"/>
    <w:rsid w:val="00953436"/>
    <w:rsid w:val="009537A7"/>
    <w:rsid w:val="00953B1F"/>
    <w:rsid w:val="00953C21"/>
    <w:rsid w:val="00953E61"/>
    <w:rsid w:val="00953F02"/>
    <w:rsid w:val="009548C3"/>
    <w:rsid w:val="009549CB"/>
    <w:rsid w:val="00954E67"/>
    <w:rsid w:val="0095506D"/>
    <w:rsid w:val="009550FF"/>
    <w:rsid w:val="00955182"/>
    <w:rsid w:val="009551B9"/>
    <w:rsid w:val="00955394"/>
    <w:rsid w:val="009553EE"/>
    <w:rsid w:val="009555E2"/>
    <w:rsid w:val="009556FD"/>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1D6"/>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6D"/>
    <w:rsid w:val="00961F21"/>
    <w:rsid w:val="0096205C"/>
    <w:rsid w:val="009620ED"/>
    <w:rsid w:val="009621FF"/>
    <w:rsid w:val="00962724"/>
    <w:rsid w:val="00962858"/>
    <w:rsid w:val="00962A3F"/>
    <w:rsid w:val="009630FF"/>
    <w:rsid w:val="0096392B"/>
    <w:rsid w:val="0096397B"/>
    <w:rsid w:val="009639D1"/>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5BB"/>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D1B"/>
    <w:rsid w:val="00976FFB"/>
    <w:rsid w:val="00977852"/>
    <w:rsid w:val="009778AB"/>
    <w:rsid w:val="009778C0"/>
    <w:rsid w:val="00980079"/>
    <w:rsid w:val="00980222"/>
    <w:rsid w:val="00980299"/>
    <w:rsid w:val="00980403"/>
    <w:rsid w:val="009804CB"/>
    <w:rsid w:val="009809DD"/>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3D97"/>
    <w:rsid w:val="00984198"/>
    <w:rsid w:val="00984206"/>
    <w:rsid w:val="00984217"/>
    <w:rsid w:val="00984C6F"/>
    <w:rsid w:val="00984C8E"/>
    <w:rsid w:val="00984E6F"/>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CAF"/>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52E"/>
    <w:rsid w:val="00992624"/>
    <w:rsid w:val="009927C4"/>
    <w:rsid w:val="00992904"/>
    <w:rsid w:val="00992A4E"/>
    <w:rsid w:val="00992AFB"/>
    <w:rsid w:val="00993075"/>
    <w:rsid w:val="009930C0"/>
    <w:rsid w:val="0099324C"/>
    <w:rsid w:val="00993627"/>
    <w:rsid w:val="0099367D"/>
    <w:rsid w:val="009936F0"/>
    <w:rsid w:val="00993FC7"/>
    <w:rsid w:val="00994D59"/>
    <w:rsid w:val="009951AB"/>
    <w:rsid w:val="0099531F"/>
    <w:rsid w:val="00995360"/>
    <w:rsid w:val="009954AD"/>
    <w:rsid w:val="00995A7C"/>
    <w:rsid w:val="00996575"/>
    <w:rsid w:val="00996619"/>
    <w:rsid w:val="00996A8B"/>
    <w:rsid w:val="00996BBC"/>
    <w:rsid w:val="00996CD4"/>
    <w:rsid w:val="00996E5E"/>
    <w:rsid w:val="0099731A"/>
    <w:rsid w:val="009975D0"/>
    <w:rsid w:val="009979D6"/>
    <w:rsid w:val="00997CA3"/>
    <w:rsid w:val="00997FE1"/>
    <w:rsid w:val="009A014E"/>
    <w:rsid w:val="009A0212"/>
    <w:rsid w:val="009A031F"/>
    <w:rsid w:val="009A035A"/>
    <w:rsid w:val="009A0C1F"/>
    <w:rsid w:val="009A0F78"/>
    <w:rsid w:val="009A12A5"/>
    <w:rsid w:val="009A1DFF"/>
    <w:rsid w:val="009A1E63"/>
    <w:rsid w:val="009A2144"/>
    <w:rsid w:val="009A246A"/>
    <w:rsid w:val="009A24C1"/>
    <w:rsid w:val="009A2CDB"/>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EE7"/>
    <w:rsid w:val="009A6F86"/>
    <w:rsid w:val="009A7056"/>
    <w:rsid w:val="009A7154"/>
    <w:rsid w:val="009A78D1"/>
    <w:rsid w:val="009A7DFB"/>
    <w:rsid w:val="009A7E08"/>
    <w:rsid w:val="009A7EAF"/>
    <w:rsid w:val="009A7F5E"/>
    <w:rsid w:val="009B003C"/>
    <w:rsid w:val="009B0068"/>
    <w:rsid w:val="009B00E4"/>
    <w:rsid w:val="009B1823"/>
    <w:rsid w:val="009B2E47"/>
    <w:rsid w:val="009B303E"/>
    <w:rsid w:val="009B325C"/>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62A"/>
    <w:rsid w:val="009C5785"/>
    <w:rsid w:val="009C5874"/>
    <w:rsid w:val="009C5AD8"/>
    <w:rsid w:val="009C610E"/>
    <w:rsid w:val="009C6768"/>
    <w:rsid w:val="009C6894"/>
    <w:rsid w:val="009C6B3B"/>
    <w:rsid w:val="009C6B7B"/>
    <w:rsid w:val="009C6E93"/>
    <w:rsid w:val="009C73C4"/>
    <w:rsid w:val="009C7412"/>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303"/>
    <w:rsid w:val="009D478C"/>
    <w:rsid w:val="009D49A4"/>
    <w:rsid w:val="009D4A8E"/>
    <w:rsid w:val="009D4DA3"/>
    <w:rsid w:val="009D4F83"/>
    <w:rsid w:val="009D55D3"/>
    <w:rsid w:val="009D5B76"/>
    <w:rsid w:val="009D5BBF"/>
    <w:rsid w:val="009D610C"/>
    <w:rsid w:val="009D62E7"/>
    <w:rsid w:val="009D6624"/>
    <w:rsid w:val="009D67D5"/>
    <w:rsid w:val="009D6BF6"/>
    <w:rsid w:val="009D6D66"/>
    <w:rsid w:val="009D6EEF"/>
    <w:rsid w:val="009D6F4D"/>
    <w:rsid w:val="009D75A4"/>
    <w:rsid w:val="009D785E"/>
    <w:rsid w:val="009E0187"/>
    <w:rsid w:val="009E04A9"/>
    <w:rsid w:val="009E04FB"/>
    <w:rsid w:val="009E0871"/>
    <w:rsid w:val="009E0B73"/>
    <w:rsid w:val="009E1137"/>
    <w:rsid w:val="009E176B"/>
    <w:rsid w:val="009E1E2C"/>
    <w:rsid w:val="009E1F70"/>
    <w:rsid w:val="009E21A4"/>
    <w:rsid w:val="009E2BE6"/>
    <w:rsid w:val="009E2D76"/>
    <w:rsid w:val="009E2DD3"/>
    <w:rsid w:val="009E2EAE"/>
    <w:rsid w:val="009E2F97"/>
    <w:rsid w:val="009E3644"/>
    <w:rsid w:val="009E3790"/>
    <w:rsid w:val="009E3C31"/>
    <w:rsid w:val="009E3E94"/>
    <w:rsid w:val="009E457F"/>
    <w:rsid w:val="009E478C"/>
    <w:rsid w:val="009E4B78"/>
    <w:rsid w:val="009E4EC6"/>
    <w:rsid w:val="009E4FCC"/>
    <w:rsid w:val="009E5649"/>
    <w:rsid w:val="009E5656"/>
    <w:rsid w:val="009E5AB4"/>
    <w:rsid w:val="009E5C4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68F9"/>
    <w:rsid w:val="009F7169"/>
    <w:rsid w:val="009F7883"/>
    <w:rsid w:val="009F79BE"/>
    <w:rsid w:val="00A0018E"/>
    <w:rsid w:val="00A002A0"/>
    <w:rsid w:val="00A00B60"/>
    <w:rsid w:val="00A01006"/>
    <w:rsid w:val="00A0122E"/>
    <w:rsid w:val="00A028A0"/>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898"/>
    <w:rsid w:val="00A07B16"/>
    <w:rsid w:val="00A10230"/>
    <w:rsid w:val="00A105DB"/>
    <w:rsid w:val="00A106FE"/>
    <w:rsid w:val="00A107B6"/>
    <w:rsid w:val="00A10B48"/>
    <w:rsid w:val="00A114B5"/>
    <w:rsid w:val="00A115BF"/>
    <w:rsid w:val="00A1197E"/>
    <w:rsid w:val="00A11A60"/>
    <w:rsid w:val="00A11A89"/>
    <w:rsid w:val="00A11ACA"/>
    <w:rsid w:val="00A11E0F"/>
    <w:rsid w:val="00A12206"/>
    <w:rsid w:val="00A12301"/>
    <w:rsid w:val="00A12929"/>
    <w:rsid w:val="00A12A73"/>
    <w:rsid w:val="00A12BEE"/>
    <w:rsid w:val="00A12EE8"/>
    <w:rsid w:val="00A131A4"/>
    <w:rsid w:val="00A13299"/>
    <w:rsid w:val="00A13715"/>
    <w:rsid w:val="00A13753"/>
    <w:rsid w:val="00A13B10"/>
    <w:rsid w:val="00A13CF1"/>
    <w:rsid w:val="00A140C7"/>
    <w:rsid w:val="00A145D0"/>
    <w:rsid w:val="00A14797"/>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919"/>
    <w:rsid w:val="00A24CCF"/>
    <w:rsid w:val="00A250B3"/>
    <w:rsid w:val="00A25296"/>
    <w:rsid w:val="00A253C6"/>
    <w:rsid w:val="00A25628"/>
    <w:rsid w:val="00A2569B"/>
    <w:rsid w:val="00A2585A"/>
    <w:rsid w:val="00A25C9D"/>
    <w:rsid w:val="00A261E4"/>
    <w:rsid w:val="00A2638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0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9D3"/>
    <w:rsid w:val="00A34D92"/>
    <w:rsid w:val="00A34DA0"/>
    <w:rsid w:val="00A354EC"/>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126"/>
    <w:rsid w:val="00A422A2"/>
    <w:rsid w:val="00A42659"/>
    <w:rsid w:val="00A42B87"/>
    <w:rsid w:val="00A4339C"/>
    <w:rsid w:val="00A435CA"/>
    <w:rsid w:val="00A43810"/>
    <w:rsid w:val="00A4392A"/>
    <w:rsid w:val="00A43931"/>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664"/>
    <w:rsid w:val="00A47B4B"/>
    <w:rsid w:val="00A47E62"/>
    <w:rsid w:val="00A5044D"/>
    <w:rsid w:val="00A50B00"/>
    <w:rsid w:val="00A50BC5"/>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B4"/>
    <w:rsid w:val="00A64B26"/>
    <w:rsid w:val="00A64BC7"/>
    <w:rsid w:val="00A64EB1"/>
    <w:rsid w:val="00A64ED6"/>
    <w:rsid w:val="00A651C1"/>
    <w:rsid w:val="00A65417"/>
    <w:rsid w:val="00A655C8"/>
    <w:rsid w:val="00A6563A"/>
    <w:rsid w:val="00A657CF"/>
    <w:rsid w:val="00A65941"/>
    <w:rsid w:val="00A65C72"/>
    <w:rsid w:val="00A65FBF"/>
    <w:rsid w:val="00A6636E"/>
    <w:rsid w:val="00A66851"/>
    <w:rsid w:val="00A669D6"/>
    <w:rsid w:val="00A6743F"/>
    <w:rsid w:val="00A677C1"/>
    <w:rsid w:val="00A679FF"/>
    <w:rsid w:val="00A67A8E"/>
    <w:rsid w:val="00A67AC6"/>
    <w:rsid w:val="00A70A35"/>
    <w:rsid w:val="00A7141F"/>
    <w:rsid w:val="00A71432"/>
    <w:rsid w:val="00A71845"/>
    <w:rsid w:val="00A71D6B"/>
    <w:rsid w:val="00A71F00"/>
    <w:rsid w:val="00A72174"/>
    <w:rsid w:val="00A726A3"/>
    <w:rsid w:val="00A726DE"/>
    <w:rsid w:val="00A72895"/>
    <w:rsid w:val="00A72BC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18"/>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780"/>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84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719"/>
    <w:rsid w:val="00A95A3E"/>
    <w:rsid w:val="00A96058"/>
    <w:rsid w:val="00A964EC"/>
    <w:rsid w:val="00A9692B"/>
    <w:rsid w:val="00A96CF6"/>
    <w:rsid w:val="00A96D7E"/>
    <w:rsid w:val="00A9727C"/>
    <w:rsid w:val="00A97286"/>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5A52"/>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6F5"/>
    <w:rsid w:val="00AC6786"/>
    <w:rsid w:val="00AC6B45"/>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A68"/>
    <w:rsid w:val="00AD3BEC"/>
    <w:rsid w:val="00AD4597"/>
    <w:rsid w:val="00AD4718"/>
    <w:rsid w:val="00AD48F9"/>
    <w:rsid w:val="00AD4C34"/>
    <w:rsid w:val="00AD4EA7"/>
    <w:rsid w:val="00AD4FA4"/>
    <w:rsid w:val="00AD57E1"/>
    <w:rsid w:val="00AD5C46"/>
    <w:rsid w:val="00AD5F7C"/>
    <w:rsid w:val="00AD6858"/>
    <w:rsid w:val="00AD6980"/>
    <w:rsid w:val="00AD6C7F"/>
    <w:rsid w:val="00AD6E91"/>
    <w:rsid w:val="00AD70C9"/>
    <w:rsid w:val="00AD732B"/>
    <w:rsid w:val="00AD75A6"/>
    <w:rsid w:val="00AD7807"/>
    <w:rsid w:val="00AD7927"/>
    <w:rsid w:val="00AD7E17"/>
    <w:rsid w:val="00AE0160"/>
    <w:rsid w:val="00AE02BF"/>
    <w:rsid w:val="00AE04AA"/>
    <w:rsid w:val="00AE0D23"/>
    <w:rsid w:val="00AE0E9E"/>
    <w:rsid w:val="00AE14B7"/>
    <w:rsid w:val="00AE19D1"/>
    <w:rsid w:val="00AE1EFA"/>
    <w:rsid w:val="00AE2205"/>
    <w:rsid w:val="00AE232B"/>
    <w:rsid w:val="00AE26F5"/>
    <w:rsid w:val="00AE2968"/>
    <w:rsid w:val="00AE3004"/>
    <w:rsid w:val="00AE34EC"/>
    <w:rsid w:val="00AE3627"/>
    <w:rsid w:val="00AE3839"/>
    <w:rsid w:val="00AE384B"/>
    <w:rsid w:val="00AE3AF4"/>
    <w:rsid w:val="00AE4129"/>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EAD"/>
    <w:rsid w:val="00AF0FFE"/>
    <w:rsid w:val="00AF1414"/>
    <w:rsid w:val="00AF15C3"/>
    <w:rsid w:val="00AF19CD"/>
    <w:rsid w:val="00AF2104"/>
    <w:rsid w:val="00AF2455"/>
    <w:rsid w:val="00AF25F3"/>
    <w:rsid w:val="00AF28B0"/>
    <w:rsid w:val="00AF2DED"/>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EC3"/>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82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9F7"/>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90A"/>
    <w:rsid w:val="00B15A2B"/>
    <w:rsid w:val="00B15ABC"/>
    <w:rsid w:val="00B15B5D"/>
    <w:rsid w:val="00B15DFA"/>
    <w:rsid w:val="00B1668D"/>
    <w:rsid w:val="00B1680F"/>
    <w:rsid w:val="00B16815"/>
    <w:rsid w:val="00B16B5F"/>
    <w:rsid w:val="00B16D08"/>
    <w:rsid w:val="00B1736C"/>
    <w:rsid w:val="00B174D8"/>
    <w:rsid w:val="00B17744"/>
    <w:rsid w:val="00B17D3E"/>
    <w:rsid w:val="00B20057"/>
    <w:rsid w:val="00B2043A"/>
    <w:rsid w:val="00B20666"/>
    <w:rsid w:val="00B2095B"/>
    <w:rsid w:val="00B20CD7"/>
    <w:rsid w:val="00B20E2B"/>
    <w:rsid w:val="00B20F3D"/>
    <w:rsid w:val="00B21016"/>
    <w:rsid w:val="00B21172"/>
    <w:rsid w:val="00B215F9"/>
    <w:rsid w:val="00B217C7"/>
    <w:rsid w:val="00B217CD"/>
    <w:rsid w:val="00B21B67"/>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252"/>
    <w:rsid w:val="00B2757B"/>
    <w:rsid w:val="00B27A73"/>
    <w:rsid w:val="00B27D54"/>
    <w:rsid w:val="00B301EF"/>
    <w:rsid w:val="00B30EB7"/>
    <w:rsid w:val="00B317EB"/>
    <w:rsid w:val="00B31DDA"/>
    <w:rsid w:val="00B31E5F"/>
    <w:rsid w:val="00B3203E"/>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63A4"/>
    <w:rsid w:val="00B37188"/>
    <w:rsid w:val="00B379F5"/>
    <w:rsid w:val="00B4003E"/>
    <w:rsid w:val="00B40292"/>
    <w:rsid w:val="00B406B2"/>
    <w:rsid w:val="00B40D73"/>
    <w:rsid w:val="00B4110D"/>
    <w:rsid w:val="00B4112B"/>
    <w:rsid w:val="00B411A3"/>
    <w:rsid w:val="00B412CB"/>
    <w:rsid w:val="00B416D8"/>
    <w:rsid w:val="00B417B5"/>
    <w:rsid w:val="00B41B34"/>
    <w:rsid w:val="00B425D3"/>
    <w:rsid w:val="00B42824"/>
    <w:rsid w:val="00B42879"/>
    <w:rsid w:val="00B42DA9"/>
    <w:rsid w:val="00B430D3"/>
    <w:rsid w:val="00B43319"/>
    <w:rsid w:val="00B437BD"/>
    <w:rsid w:val="00B4390D"/>
    <w:rsid w:val="00B43985"/>
    <w:rsid w:val="00B439FA"/>
    <w:rsid w:val="00B43D4D"/>
    <w:rsid w:val="00B43DAB"/>
    <w:rsid w:val="00B440CF"/>
    <w:rsid w:val="00B440FA"/>
    <w:rsid w:val="00B4418B"/>
    <w:rsid w:val="00B443C5"/>
    <w:rsid w:val="00B4485B"/>
    <w:rsid w:val="00B451CE"/>
    <w:rsid w:val="00B453AD"/>
    <w:rsid w:val="00B4573D"/>
    <w:rsid w:val="00B45A61"/>
    <w:rsid w:val="00B45AC0"/>
    <w:rsid w:val="00B46501"/>
    <w:rsid w:val="00B46647"/>
    <w:rsid w:val="00B46D6D"/>
    <w:rsid w:val="00B4732A"/>
    <w:rsid w:val="00B47784"/>
    <w:rsid w:val="00B4783F"/>
    <w:rsid w:val="00B47858"/>
    <w:rsid w:val="00B47CEF"/>
    <w:rsid w:val="00B50261"/>
    <w:rsid w:val="00B504F7"/>
    <w:rsid w:val="00B50595"/>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90E"/>
    <w:rsid w:val="00B53EF5"/>
    <w:rsid w:val="00B542BA"/>
    <w:rsid w:val="00B54989"/>
    <w:rsid w:val="00B54CC5"/>
    <w:rsid w:val="00B553CF"/>
    <w:rsid w:val="00B555B8"/>
    <w:rsid w:val="00B55ACA"/>
    <w:rsid w:val="00B561BD"/>
    <w:rsid w:val="00B566E0"/>
    <w:rsid w:val="00B5685D"/>
    <w:rsid w:val="00B56B1E"/>
    <w:rsid w:val="00B56E91"/>
    <w:rsid w:val="00B56F22"/>
    <w:rsid w:val="00B570DE"/>
    <w:rsid w:val="00B574BA"/>
    <w:rsid w:val="00B57861"/>
    <w:rsid w:val="00B57998"/>
    <w:rsid w:val="00B60407"/>
    <w:rsid w:val="00B6059C"/>
    <w:rsid w:val="00B60713"/>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31B3"/>
    <w:rsid w:val="00B63870"/>
    <w:rsid w:val="00B63F75"/>
    <w:rsid w:val="00B640AB"/>
    <w:rsid w:val="00B64124"/>
    <w:rsid w:val="00B64398"/>
    <w:rsid w:val="00B64484"/>
    <w:rsid w:val="00B6457C"/>
    <w:rsid w:val="00B645F8"/>
    <w:rsid w:val="00B64A44"/>
    <w:rsid w:val="00B652B0"/>
    <w:rsid w:val="00B65771"/>
    <w:rsid w:val="00B65BA7"/>
    <w:rsid w:val="00B65D2F"/>
    <w:rsid w:val="00B664EC"/>
    <w:rsid w:val="00B66801"/>
    <w:rsid w:val="00B668B4"/>
    <w:rsid w:val="00B66FFC"/>
    <w:rsid w:val="00B678CC"/>
    <w:rsid w:val="00B6796C"/>
    <w:rsid w:val="00B67B2B"/>
    <w:rsid w:val="00B7021B"/>
    <w:rsid w:val="00B70333"/>
    <w:rsid w:val="00B70A49"/>
    <w:rsid w:val="00B70EDB"/>
    <w:rsid w:val="00B70FFF"/>
    <w:rsid w:val="00B71408"/>
    <w:rsid w:val="00B71A5D"/>
    <w:rsid w:val="00B7273B"/>
    <w:rsid w:val="00B727B8"/>
    <w:rsid w:val="00B72D6F"/>
    <w:rsid w:val="00B73453"/>
    <w:rsid w:val="00B737C7"/>
    <w:rsid w:val="00B73E00"/>
    <w:rsid w:val="00B73E31"/>
    <w:rsid w:val="00B74019"/>
    <w:rsid w:val="00B74A0D"/>
    <w:rsid w:val="00B74BFB"/>
    <w:rsid w:val="00B74EC0"/>
    <w:rsid w:val="00B75542"/>
    <w:rsid w:val="00B75667"/>
    <w:rsid w:val="00B7573F"/>
    <w:rsid w:val="00B75A5C"/>
    <w:rsid w:val="00B7646F"/>
    <w:rsid w:val="00B765D0"/>
    <w:rsid w:val="00B76635"/>
    <w:rsid w:val="00B76942"/>
    <w:rsid w:val="00B77062"/>
    <w:rsid w:val="00B7709F"/>
    <w:rsid w:val="00B770A1"/>
    <w:rsid w:val="00B77104"/>
    <w:rsid w:val="00B77405"/>
    <w:rsid w:val="00B774CC"/>
    <w:rsid w:val="00B7772D"/>
    <w:rsid w:val="00B77B57"/>
    <w:rsid w:val="00B77D8A"/>
    <w:rsid w:val="00B8053A"/>
    <w:rsid w:val="00B80795"/>
    <w:rsid w:val="00B808D3"/>
    <w:rsid w:val="00B80917"/>
    <w:rsid w:val="00B80A00"/>
    <w:rsid w:val="00B80E07"/>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5A8"/>
    <w:rsid w:val="00B85837"/>
    <w:rsid w:val="00B85F67"/>
    <w:rsid w:val="00B86557"/>
    <w:rsid w:val="00B86D87"/>
    <w:rsid w:val="00B86D88"/>
    <w:rsid w:val="00B87324"/>
    <w:rsid w:val="00B873A3"/>
    <w:rsid w:val="00B87562"/>
    <w:rsid w:val="00B875CF"/>
    <w:rsid w:val="00B87809"/>
    <w:rsid w:val="00B87C60"/>
    <w:rsid w:val="00B87F42"/>
    <w:rsid w:val="00B900B5"/>
    <w:rsid w:val="00B90165"/>
    <w:rsid w:val="00B90615"/>
    <w:rsid w:val="00B9076E"/>
    <w:rsid w:val="00B90B71"/>
    <w:rsid w:val="00B91356"/>
    <w:rsid w:val="00B916BE"/>
    <w:rsid w:val="00B91E4A"/>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0682"/>
    <w:rsid w:val="00BA1292"/>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262"/>
    <w:rsid w:val="00BA54FB"/>
    <w:rsid w:val="00BA5A25"/>
    <w:rsid w:val="00BA5C97"/>
    <w:rsid w:val="00BA5EFB"/>
    <w:rsid w:val="00BA659A"/>
    <w:rsid w:val="00BA68C1"/>
    <w:rsid w:val="00BA6921"/>
    <w:rsid w:val="00BA6D50"/>
    <w:rsid w:val="00BA712E"/>
    <w:rsid w:val="00BA7423"/>
    <w:rsid w:val="00BA7688"/>
    <w:rsid w:val="00BA7855"/>
    <w:rsid w:val="00BA7EB0"/>
    <w:rsid w:val="00BA7F19"/>
    <w:rsid w:val="00BB008F"/>
    <w:rsid w:val="00BB022D"/>
    <w:rsid w:val="00BB0528"/>
    <w:rsid w:val="00BB070E"/>
    <w:rsid w:val="00BB0AC3"/>
    <w:rsid w:val="00BB0D75"/>
    <w:rsid w:val="00BB0DD4"/>
    <w:rsid w:val="00BB103B"/>
    <w:rsid w:val="00BB1286"/>
    <w:rsid w:val="00BB1485"/>
    <w:rsid w:val="00BB1645"/>
    <w:rsid w:val="00BB18B4"/>
    <w:rsid w:val="00BB18D5"/>
    <w:rsid w:val="00BB1C4F"/>
    <w:rsid w:val="00BB1E63"/>
    <w:rsid w:val="00BB20E7"/>
    <w:rsid w:val="00BB225D"/>
    <w:rsid w:val="00BB23C5"/>
    <w:rsid w:val="00BB277B"/>
    <w:rsid w:val="00BB2835"/>
    <w:rsid w:val="00BB284D"/>
    <w:rsid w:val="00BB365A"/>
    <w:rsid w:val="00BB37B0"/>
    <w:rsid w:val="00BB37B4"/>
    <w:rsid w:val="00BB38CA"/>
    <w:rsid w:val="00BB3D91"/>
    <w:rsid w:val="00BB3F4C"/>
    <w:rsid w:val="00BB4358"/>
    <w:rsid w:val="00BB46A9"/>
    <w:rsid w:val="00BB4A42"/>
    <w:rsid w:val="00BB4FBF"/>
    <w:rsid w:val="00BB5075"/>
    <w:rsid w:val="00BB5321"/>
    <w:rsid w:val="00BB56F2"/>
    <w:rsid w:val="00BB57E0"/>
    <w:rsid w:val="00BB5846"/>
    <w:rsid w:val="00BB61DC"/>
    <w:rsid w:val="00BB6258"/>
    <w:rsid w:val="00BB63F2"/>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2F6D"/>
    <w:rsid w:val="00BC344E"/>
    <w:rsid w:val="00BC38B8"/>
    <w:rsid w:val="00BC393B"/>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4B5E"/>
    <w:rsid w:val="00BD57CD"/>
    <w:rsid w:val="00BD5A26"/>
    <w:rsid w:val="00BD5A74"/>
    <w:rsid w:val="00BD5D4D"/>
    <w:rsid w:val="00BD5D58"/>
    <w:rsid w:val="00BD614C"/>
    <w:rsid w:val="00BD6509"/>
    <w:rsid w:val="00BD689C"/>
    <w:rsid w:val="00BD6909"/>
    <w:rsid w:val="00BD6A22"/>
    <w:rsid w:val="00BD7619"/>
    <w:rsid w:val="00BD78B8"/>
    <w:rsid w:val="00BD7A82"/>
    <w:rsid w:val="00BD7F9E"/>
    <w:rsid w:val="00BD7FF4"/>
    <w:rsid w:val="00BE023A"/>
    <w:rsid w:val="00BE072F"/>
    <w:rsid w:val="00BE0C3B"/>
    <w:rsid w:val="00BE13B8"/>
    <w:rsid w:val="00BE197A"/>
    <w:rsid w:val="00BE1A06"/>
    <w:rsid w:val="00BE1A20"/>
    <w:rsid w:val="00BE2AD1"/>
    <w:rsid w:val="00BE2E99"/>
    <w:rsid w:val="00BE3AFA"/>
    <w:rsid w:val="00BE3F52"/>
    <w:rsid w:val="00BE403F"/>
    <w:rsid w:val="00BE40BC"/>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B27"/>
    <w:rsid w:val="00BE7EA1"/>
    <w:rsid w:val="00BF012E"/>
    <w:rsid w:val="00BF02E6"/>
    <w:rsid w:val="00BF0A66"/>
    <w:rsid w:val="00BF0BBD"/>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3E9D"/>
    <w:rsid w:val="00BF46F1"/>
    <w:rsid w:val="00BF4869"/>
    <w:rsid w:val="00BF4923"/>
    <w:rsid w:val="00BF4A86"/>
    <w:rsid w:val="00BF4B69"/>
    <w:rsid w:val="00BF4C5F"/>
    <w:rsid w:val="00BF5350"/>
    <w:rsid w:val="00BF5540"/>
    <w:rsid w:val="00BF55D0"/>
    <w:rsid w:val="00BF5623"/>
    <w:rsid w:val="00BF56A8"/>
    <w:rsid w:val="00BF577B"/>
    <w:rsid w:val="00BF59A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63E"/>
    <w:rsid w:val="00C007CA"/>
    <w:rsid w:val="00C0099F"/>
    <w:rsid w:val="00C00F1A"/>
    <w:rsid w:val="00C010F5"/>
    <w:rsid w:val="00C0115A"/>
    <w:rsid w:val="00C01835"/>
    <w:rsid w:val="00C01DFD"/>
    <w:rsid w:val="00C02192"/>
    <w:rsid w:val="00C02491"/>
    <w:rsid w:val="00C0279C"/>
    <w:rsid w:val="00C02C95"/>
    <w:rsid w:val="00C02CDE"/>
    <w:rsid w:val="00C02FA5"/>
    <w:rsid w:val="00C03096"/>
    <w:rsid w:val="00C03444"/>
    <w:rsid w:val="00C03612"/>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6F"/>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C33"/>
    <w:rsid w:val="00C11C73"/>
    <w:rsid w:val="00C11FE5"/>
    <w:rsid w:val="00C11FF6"/>
    <w:rsid w:val="00C12068"/>
    <w:rsid w:val="00C12255"/>
    <w:rsid w:val="00C12D58"/>
    <w:rsid w:val="00C12EB5"/>
    <w:rsid w:val="00C130D5"/>
    <w:rsid w:val="00C1328A"/>
    <w:rsid w:val="00C13504"/>
    <w:rsid w:val="00C13C8A"/>
    <w:rsid w:val="00C13F22"/>
    <w:rsid w:val="00C140FE"/>
    <w:rsid w:val="00C1412F"/>
    <w:rsid w:val="00C14346"/>
    <w:rsid w:val="00C14691"/>
    <w:rsid w:val="00C14C8D"/>
    <w:rsid w:val="00C14EF8"/>
    <w:rsid w:val="00C15135"/>
    <w:rsid w:val="00C151EA"/>
    <w:rsid w:val="00C157CB"/>
    <w:rsid w:val="00C159ED"/>
    <w:rsid w:val="00C16386"/>
    <w:rsid w:val="00C165C6"/>
    <w:rsid w:val="00C1662C"/>
    <w:rsid w:val="00C16813"/>
    <w:rsid w:val="00C16B16"/>
    <w:rsid w:val="00C16CE3"/>
    <w:rsid w:val="00C17099"/>
    <w:rsid w:val="00C170AE"/>
    <w:rsid w:val="00C170EF"/>
    <w:rsid w:val="00C172D3"/>
    <w:rsid w:val="00C172D5"/>
    <w:rsid w:val="00C173EB"/>
    <w:rsid w:val="00C17593"/>
    <w:rsid w:val="00C1766D"/>
    <w:rsid w:val="00C176B6"/>
    <w:rsid w:val="00C17C58"/>
    <w:rsid w:val="00C17D7E"/>
    <w:rsid w:val="00C17D89"/>
    <w:rsid w:val="00C202D5"/>
    <w:rsid w:val="00C2068D"/>
    <w:rsid w:val="00C206C4"/>
    <w:rsid w:val="00C206EC"/>
    <w:rsid w:val="00C20A0F"/>
    <w:rsid w:val="00C20BB8"/>
    <w:rsid w:val="00C20DD5"/>
    <w:rsid w:val="00C20F2A"/>
    <w:rsid w:val="00C2199F"/>
    <w:rsid w:val="00C21D7B"/>
    <w:rsid w:val="00C225A7"/>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D8"/>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AE4"/>
    <w:rsid w:val="00C32BB7"/>
    <w:rsid w:val="00C32C04"/>
    <w:rsid w:val="00C32CCE"/>
    <w:rsid w:val="00C337D9"/>
    <w:rsid w:val="00C337EC"/>
    <w:rsid w:val="00C339DE"/>
    <w:rsid w:val="00C33AA7"/>
    <w:rsid w:val="00C33DCE"/>
    <w:rsid w:val="00C3463A"/>
    <w:rsid w:val="00C346BB"/>
    <w:rsid w:val="00C346C1"/>
    <w:rsid w:val="00C34896"/>
    <w:rsid w:val="00C34954"/>
    <w:rsid w:val="00C34BDB"/>
    <w:rsid w:val="00C34C05"/>
    <w:rsid w:val="00C34CB6"/>
    <w:rsid w:val="00C34D4B"/>
    <w:rsid w:val="00C34E4B"/>
    <w:rsid w:val="00C34F16"/>
    <w:rsid w:val="00C3566B"/>
    <w:rsid w:val="00C35920"/>
    <w:rsid w:val="00C35B23"/>
    <w:rsid w:val="00C36050"/>
    <w:rsid w:val="00C361B0"/>
    <w:rsid w:val="00C363A3"/>
    <w:rsid w:val="00C367B9"/>
    <w:rsid w:val="00C36AEF"/>
    <w:rsid w:val="00C36DAD"/>
    <w:rsid w:val="00C36FAE"/>
    <w:rsid w:val="00C37050"/>
    <w:rsid w:val="00C37A6C"/>
    <w:rsid w:val="00C37CA6"/>
    <w:rsid w:val="00C37CDF"/>
    <w:rsid w:val="00C37F8D"/>
    <w:rsid w:val="00C4018E"/>
    <w:rsid w:val="00C404D5"/>
    <w:rsid w:val="00C40574"/>
    <w:rsid w:val="00C40B7D"/>
    <w:rsid w:val="00C40CD4"/>
    <w:rsid w:val="00C40CEB"/>
    <w:rsid w:val="00C40D3D"/>
    <w:rsid w:val="00C41057"/>
    <w:rsid w:val="00C411E2"/>
    <w:rsid w:val="00C41677"/>
    <w:rsid w:val="00C41E36"/>
    <w:rsid w:val="00C41E8D"/>
    <w:rsid w:val="00C42024"/>
    <w:rsid w:val="00C42130"/>
    <w:rsid w:val="00C42784"/>
    <w:rsid w:val="00C428A2"/>
    <w:rsid w:val="00C429E1"/>
    <w:rsid w:val="00C43315"/>
    <w:rsid w:val="00C4336B"/>
    <w:rsid w:val="00C439F0"/>
    <w:rsid w:val="00C43CE7"/>
    <w:rsid w:val="00C43D65"/>
    <w:rsid w:val="00C43FFB"/>
    <w:rsid w:val="00C44189"/>
    <w:rsid w:val="00C447FB"/>
    <w:rsid w:val="00C44B5C"/>
    <w:rsid w:val="00C44C16"/>
    <w:rsid w:val="00C44F96"/>
    <w:rsid w:val="00C44FF2"/>
    <w:rsid w:val="00C45249"/>
    <w:rsid w:val="00C4587D"/>
    <w:rsid w:val="00C45C66"/>
    <w:rsid w:val="00C46595"/>
    <w:rsid w:val="00C47053"/>
    <w:rsid w:val="00C470AA"/>
    <w:rsid w:val="00C47349"/>
    <w:rsid w:val="00C473D9"/>
    <w:rsid w:val="00C475E8"/>
    <w:rsid w:val="00C47AE8"/>
    <w:rsid w:val="00C47B93"/>
    <w:rsid w:val="00C47BDE"/>
    <w:rsid w:val="00C47EC4"/>
    <w:rsid w:val="00C508B7"/>
    <w:rsid w:val="00C509D3"/>
    <w:rsid w:val="00C50DD7"/>
    <w:rsid w:val="00C51296"/>
    <w:rsid w:val="00C5132C"/>
    <w:rsid w:val="00C513B0"/>
    <w:rsid w:val="00C515AD"/>
    <w:rsid w:val="00C51696"/>
    <w:rsid w:val="00C5193F"/>
    <w:rsid w:val="00C51D11"/>
    <w:rsid w:val="00C51D30"/>
    <w:rsid w:val="00C51F21"/>
    <w:rsid w:val="00C5214A"/>
    <w:rsid w:val="00C521CD"/>
    <w:rsid w:val="00C5230C"/>
    <w:rsid w:val="00C5257E"/>
    <w:rsid w:val="00C531B4"/>
    <w:rsid w:val="00C532EB"/>
    <w:rsid w:val="00C532F9"/>
    <w:rsid w:val="00C53BD6"/>
    <w:rsid w:val="00C53C63"/>
    <w:rsid w:val="00C53E22"/>
    <w:rsid w:val="00C54287"/>
    <w:rsid w:val="00C54C14"/>
    <w:rsid w:val="00C54C62"/>
    <w:rsid w:val="00C54CBD"/>
    <w:rsid w:val="00C54CDD"/>
    <w:rsid w:val="00C553E5"/>
    <w:rsid w:val="00C5589B"/>
    <w:rsid w:val="00C55A58"/>
    <w:rsid w:val="00C55CF4"/>
    <w:rsid w:val="00C55E23"/>
    <w:rsid w:val="00C5638E"/>
    <w:rsid w:val="00C566F7"/>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AB"/>
    <w:rsid w:val="00C6343A"/>
    <w:rsid w:val="00C636B0"/>
    <w:rsid w:val="00C63CE4"/>
    <w:rsid w:val="00C64849"/>
    <w:rsid w:val="00C649BF"/>
    <w:rsid w:val="00C6532D"/>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B8C"/>
    <w:rsid w:val="00C71327"/>
    <w:rsid w:val="00C71468"/>
    <w:rsid w:val="00C723AF"/>
    <w:rsid w:val="00C723CA"/>
    <w:rsid w:val="00C72EF5"/>
    <w:rsid w:val="00C72F3E"/>
    <w:rsid w:val="00C730B3"/>
    <w:rsid w:val="00C73225"/>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A3"/>
    <w:rsid w:val="00C76AE7"/>
    <w:rsid w:val="00C771D7"/>
    <w:rsid w:val="00C7731D"/>
    <w:rsid w:val="00C7799E"/>
    <w:rsid w:val="00C80340"/>
    <w:rsid w:val="00C80441"/>
    <w:rsid w:val="00C80547"/>
    <w:rsid w:val="00C80C86"/>
    <w:rsid w:val="00C80D1C"/>
    <w:rsid w:val="00C80DB5"/>
    <w:rsid w:val="00C817C3"/>
    <w:rsid w:val="00C818E6"/>
    <w:rsid w:val="00C8198E"/>
    <w:rsid w:val="00C81A0A"/>
    <w:rsid w:val="00C81B30"/>
    <w:rsid w:val="00C81F23"/>
    <w:rsid w:val="00C8220B"/>
    <w:rsid w:val="00C82387"/>
    <w:rsid w:val="00C823D0"/>
    <w:rsid w:val="00C82696"/>
    <w:rsid w:val="00C83012"/>
    <w:rsid w:val="00C831FC"/>
    <w:rsid w:val="00C83319"/>
    <w:rsid w:val="00C8395C"/>
    <w:rsid w:val="00C83BE6"/>
    <w:rsid w:val="00C83D50"/>
    <w:rsid w:val="00C83E22"/>
    <w:rsid w:val="00C84231"/>
    <w:rsid w:val="00C84703"/>
    <w:rsid w:val="00C847C8"/>
    <w:rsid w:val="00C84CD6"/>
    <w:rsid w:val="00C84D5A"/>
    <w:rsid w:val="00C84EFA"/>
    <w:rsid w:val="00C85034"/>
    <w:rsid w:val="00C8534D"/>
    <w:rsid w:val="00C85460"/>
    <w:rsid w:val="00C85F12"/>
    <w:rsid w:val="00C86379"/>
    <w:rsid w:val="00C864DB"/>
    <w:rsid w:val="00C8669B"/>
    <w:rsid w:val="00C86D45"/>
    <w:rsid w:val="00C870BA"/>
    <w:rsid w:val="00C8776E"/>
    <w:rsid w:val="00C8781D"/>
    <w:rsid w:val="00C878E9"/>
    <w:rsid w:val="00C87AF9"/>
    <w:rsid w:val="00C87C2F"/>
    <w:rsid w:val="00C87DD4"/>
    <w:rsid w:val="00C901A9"/>
    <w:rsid w:val="00C902B5"/>
    <w:rsid w:val="00C9047A"/>
    <w:rsid w:val="00C905AC"/>
    <w:rsid w:val="00C9065E"/>
    <w:rsid w:val="00C90B43"/>
    <w:rsid w:val="00C90C65"/>
    <w:rsid w:val="00C90C82"/>
    <w:rsid w:val="00C90D8F"/>
    <w:rsid w:val="00C90F7A"/>
    <w:rsid w:val="00C911EF"/>
    <w:rsid w:val="00C91CFB"/>
    <w:rsid w:val="00C91FAC"/>
    <w:rsid w:val="00C9220C"/>
    <w:rsid w:val="00C922C5"/>
    <w:rsid w:val="00C92352"/>
    <w:rsid w:val="00C923B7"/>
    <w:rsid w:val="00C92492"/>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676"/>
    <w:rsid w:val="00CA2919"/>
    <w:rsid w:val="00CA2AA3"/>
    <w:rsid w:val="00CA2C56"/>
    <w:rsid w:val="00CA2DF4"/>
    <w:rsid w:val="00CA30E3"/>
    <w:rsid w:val="00CA35D0"/>
    <w:rsid w:val="00CA3F6E"/>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833"/>
    <w:rsid w:val="00CC1A18"/>
    <w:rsid w:val="00CC1CAB"/>
    <w:rsid w:val="00CC1D2E"/>
    <w:rsid w:val="00CC1E3E"/>
    <w:rsid w:val="00CC1E40"/>
    <w:rsid w:val="00CC1FE4"/>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03B"/>
    <w:rsid w:val="00CC57AE"/>
    <w:rsid w:val="00CC5AC4"/>
    <w:rsid w:val="00CC5CDC"/>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C44"/>
    <w:rsid w:val="00CD1E74"/>
    <w:rsid w:val="00CD2585"/>
    <w:rsid w:val="00CD283A"/>
    <w:rsid w:val="00CD2F3F"/>
    <w:rsid w:val="00CD309B"/>
    <w:rsid w:val="00CD3122"/>
    <w:rsid w:val="00CD325D"/>
    <w:rsid w:val="00CD3372"/>
    <w:rsid w:val="00CD3421"/>
    <w:rsid w:val="00CD398E"/>
    <w:rsid w:val="00CD3B95"/>
    <w:rsid w:val="00CD3C3B"/>
    <w:rsid w:val="00CD3CA9"/>
    <w:rsid w:val="00CD3D0C"/>
    <w:rsid w:val="00CD3D4B"/>
    <w:rsid w:val="00CD3F09"/>
    <w:rsid w:val="00CD3FAF"/>
    <w:rsid w:val="00CD492B"/>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1B94"/>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17B"/>
    <w:rsid w:val="00CF02AC"/>
    <w:rsid w:val="00CF057C"/>
    <w:rsid w:val="00CF06E6"/>
    <w:rsid w:val="00CF18AB"/>
    <w:rsid w:val="00CF1AA6"/>
    <w:rsid w:val="00CF1C27"/>
    <w:rsid w:val="00CF20C8"/>
    <w:rsid w:val="00CF20FB"/>
    <w:rsid w:val="00CF23EB"/>
    <w:rsid w:val="00CF2639"/>
    <w:rsid w:val="00CF284B"/>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446"/>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0A"/>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527"/>
    <w:rsid w:val="00D10A74"/>
    <w:rsid w:val="00D10A7E"/>
    <w:rsid w:val="00D10D83"/>
    <w:rsid w:val="00D10E42"/>
    <w:rsid w:val="00D11672"/>
    <w:rsid w:val="00D11873"/>
    <w:rsid w:val="00D118F6"/>
    <w:rsid w:val="00D11FAE"/>
    <w:rsid w:val="00D120C2"/>
    <w:rsid w:val="00D12305"/>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869"/>
    <w:rsid w:val="00D1792B"/>
    <w:rsid w:val="00D17F37"/>
    <w:rsid w:val="00D202D3"/>
    <w:rsid w:val="00D20728"/>
    <w:rsid w:val="00D2171B"/>
    <w:rsid w:val="00D217CE"/>
    <w:rsid w:val="00D217D7"/>
    <w:rsid w:val="00D21A77"/>
    <w:rsid w:val="00D21E67"/>
    <w:rsid w:val="00D22148"/>
    <w:rsid w:val="00D22406"/>
    <w:rsid w:val="00D229A3"/>
    <w:rsid w:val="00D22D40"/>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5FEE"/>
    <w:rsid w:val="00D261FB"/>
    <w:rsid w:val="00D26283"/>
    <w:rsid w:val="00D263B5"/>
    <w:rsid w:val="00D263D7"/>
    <w:rsid w:val="00D26586"/>
    <w:rsid w:val="00D2664C"/>
    <w:rsid w:val="00D2670D"/>
    <w:rsid w:val="00D26B2E"/>
    <w:rsid w:val="00D26D70"/>
    <w:rsid w:val="00D26DBE"/>
    <w:rsid w:val="00D271AE"/>
    <w:rsid w:val="00D27264"/>
    <w:rsid w:val="00D27463"/>
    <w:rsid w:val="00D27AAD"/>
    <w:rsid w:val="00D27BC5"/>
    <w:rsid w:val="00D27F01"/>
    <w:rsid w:val="00D3013B"/>
    <w:rsid w:val="00D30155"/>
    <w:rsid w:val="00D30373"/>
    <w:rsid w:val="00D306A3"/>
    <w:rsid w:val="00D309B2"/>
    <w:rsid w:val="00D309D3"/>
    <w:rsid w:val="00D30C46"/>
    <w:rsid w:val="00D30FC7"/>
    <w:rsid w:val="00D31B9F"/>
    <w:rsid w:val="00D31BEA"/>
    <w:rsid w:val="00D32088"/>
    <w:rsid w:val="00D328C9"/>
    <w:rsid w:val="00D330FC"/>
    <w:rsid w:val="00D33313"/>
    <w:rsid w:val="00D33379"/>
    <w:rsid w:val="00D333D7"/>
    <w:rsid w:val="00D33410"/>
    <w:rsid w:val="00D33418"/>
    <w:rsid w:val="00D33458"/>
    <w:rsid w:val="00D33AFC"/>
    <w:rsid w:val="00D33C0E"/>
    <w:rsid w:val="00D33F60"/>
    <w:rsid w:val="00D3403F"/>
    <w:rsid w:val="00D3410B"/>
    <w:rsid w:val="00D34355"/>
    <w:rsid w:val="00D344C9"/>
    <w:rsid w:val="00D346CC"/>
    <w:rsid w:val="00D34965"/>
    <w:rsid w:val="00D34B62"/>
    <w:rsid w:val="00D358B2"/>
    <w:rsid w:val="00D359BB"/>
    <w:rsid w:val="00D35F31"/>
    <w:rsid w:val="00D3609F"/>
    <w:rsid w:val="00D3610A"/>
    <w:rsid w:val="00D3635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9C9"/>
    <w:rsid w:val="00D41CD0"/>
    <w:rsid w:val="00D421D0"/>
    <w:rsid w:val="00D421D9"/>
    <w:rsid w:val="00D42223"/>
    <w:rsid w:val="00D422E4"/>
    <w:rsid w:val="00D424E1"/>
    <w:rsid w:val="00D424E7"/>
    <w:rsid w:val="00D426FB"/>
    <w:rsid w:val="00D429AA"/>
    <w:rsid w:val="00D42B71"/>
    <w:rsid w:val="00D42CA6"/>
    <w:rsid w:val="00D42D5D"/>
    <w:rsid w:val="00D43888"/>
    <w:rsid w:val="00D43CD9"/>
    <w:rsid w:val="00D43E21"/>
    <w:rsid w:val="00D4429F"/>
    <w:rsid w:val="00D444E6"/>
    <w:rsid w:val="00D445BC"/>
    <w:rsid w:val="00D44A5C"/>
    <w:rsid w:val="00D44B7F"/>
    <w:rsid w:val="00D44E83"/>
    <w:rsid w:val="00D44EA0"/>
    <w:rsid w:val="00D44F76"/>
    <w:rsid w:val="00D45B68"/>
    <w:rsid w:val="00D45FEE"/>
    <w:rsid w:val="00D466E5"/>
    <w:rsid w:val="00D467C7"/>
    <w:rsid w:val="00D4688E"/>
    <w:rsid w:val="00D46BA0"/>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B4E"/>
    <w:rsid w:val="00D53E1B"/>
    <w:rsid w:val="00D5419B"/>
    <w:rsid w:val="00D54370"/>
    <w:rsid w:val="00D5438E"/>
    <w:rsid w:val="00D5483F"/>
    <w:rsid w:val="00D54C59"/>
    <w:rsid w:val="00D54CA0"/>
    <w:rsid w:val="00D54D88"/>
    <w:rsid w:val="00D5521C"/>
    <w:rsid w:val="00D554CA"/>
    <w:rsid w:val="00D554E6"/>
    <w:rsid w:val="00D55723"/>
    <w:rsid w:val="00D557D4"/>
    <w:rsid w:val="00D558E4"/>
    <w:rsid w:val="00D55B68"/>
    <w:rsid w:val="00D55BD5"/>
    <w:rsid w:val="00D55C37"/>
    <w:rsid w:val="00D56330"/>
    <w:rsid w:val="00D563C2"/>
    <w:rsid w:val="00D565B3"/>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10FA"/>
    <w:rsid w:val="00D61697"/>
    <w:rsid w:val="00D61B68"/>
    <w:rsid w:val="00D61D12"/>
    <w:rsid w:val="00D621A0"/>
    <w:rsid w:val="00D62243"/>
    <w:rsid w:val="00D62383"/>
    <w:rsid w:val="00D62456"/>
    <w:rsid w:val="00D6278F"/>
    <w:rsid w:val="00D627CB"/>
    <w:rsid w:val="00D6288F"/>
    <w:rsid w:val="00D62949"/>
    <w:rsid w:val="00D629D3"/>
    <w:rsid w:val="00D62DEC"/>
    <w:rsid w:val="00D62E00"/>
    <w:rsid w:val="00D635CC"/>
    <w:rsid w:val="00D63AE2"/>
    <w:rsid w:val="00D63B39"/>
    <w:rsid w:val="00D63BA8"/>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6008"/>
    <w:rsid w:val="00D66022"/>
    <w:rsid w:val="00D66065"/>
    <w:rsid w:val="00D66A61"/>
    <w:rsid w:val="00D66C66"/>
    <w:rsid w:val="00D66CE6"/>
    <w:rsid w:val="00D66CEF"/>
    <w:rsid w:val="00D66DAA"/>
    <w:rsid w:val="00D66F09"/>
    <w:rsid w:val="00D671EF"/>
    <w:rsid w:val="00D6729F"/>
    <w:rsid w:val="00D67551"/>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701"/>
    <w:rsid w:val="00D73A3C"/>
    <w:rsid w:val="00D73A6B"/>
    <w:rsid w:val="00D73DAD"/>
    <w:rsid w:val="00D73E0D"/>
    <w:rsid w:val="00D73FD5"/>
    <w:rsid w:val="00D74461"/>
    <w:rsid w:val="00D746A7"/>
    <w:rsid w:val="00D74AF7"/>
    <w:rsid w:val="00D74B95"/>
    <w:rsid w:val="00D74E61"/>
    <w:rsid w:val="00D74FF3"/>
    <w:rsid w:val="00D7505F"/>
    <w:rsid w:val="00D75199"/>
    <w:rsid w:val="00D75277"/>
    <w:rsid w:val="00D755A0"/>
    <w:rsid w:val="00D75843"/>
    <w:rsid w:val="00D758A1"/>
    <w:rsid w:val="00D75E85"/>
    <w:rsid w:val="00D75F68"/>
    <w:rsid w:val="00D7643F"/>
    <w:rsid w:val="00D764AC"/>
    <w:rsid w:val="00D76559"/>
    <w:rsid w:val="00D769F0"/>
    <w:rsid w:val="00D76D2D"/>
    <w:rsid w:val="00D76E0D"/>
    <w:rsid w:val="00D76E83"/>
    <w:rsid w:val="00D771C9"/>
    <w:rsid w:val="00D77704"/>
    <w:rsid w:val="00D77B46"/>
    <w:rsid w:val="00D77B80"/>
    <w:rsid w:val="00D800A1"/>
    <w:rsid w:val="00D8036A"/>
    <w:rsid w:val="00D804E9"/>
    <w:rsid w:val="00D8090F"/>
    <w:rsid w:val="00D80AB8"/>
    <w:rsid w:val="00D80ADF"/>
    <w:rsid w:val="00D80BE9"/>
    <w:rsid w:val="00D80C93"/>
    <w:rsid w:val="00D80CCB"/>
    <w:rsid w:val="00D81307"/>
    <w:rsid w:val="00D81465"/>
    <w:rsid w:val="00D817FD"/>
    <w:rsid w:val="00D81A00"/>
    <w:rsid w:val="00D81F6B"/>
    <w:rsid w:val="00D820F3"/>
    <w:rsid w:val="00D82175"/>
    <w:rsid w:val="00D829AC"/>
    <w:rsid w:val="00D82AA1"/>
    <w:rsid w:val="00D82C7A"/>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D59"/>
    <w:rsid w:val="00D86EF6"/>
    <w:rsid w:val="00D87154"/>
    <w:rsid w:val="00D8733C"/>
    <w:rsid w:val="00D8751E"/>
    <w:rsid w:val="00D8778A"/>
    <w:rsid w:val="00D87D42"/>
    <w:rsid w:val="00D90153"/>
    <w:rsid w:val="00D90C0A"/>
    <w:rsid w:val="00D91009"/>
    <w:rsid w:val="00D9112C"/>
    <w:rsid w:val="00D9120D"/>
    <w:rsid w:val="00D9126A"/>
    <w:rsid w:val="00D912DF"/>
    <w:rsid w:val="00D91351"/>
    <w:rsid w:val="00D91438"/>
    <w:rsid w:val="00D9151F"/>
    <w:rsid w:val="00D919F7"/>
    <w:rsid w:val="00D91AEE"/>
    <w:rsid w:val="00D91F8C"/>
    <w:rsid w:val="00D92158"/>
    <w:rsid w:val="00D92265"/>
    <w:rsid w:val="00D9230B"/>
    <w:rsid w:val="00D92558"/>
    <w:rsid w:val="00D92633"/>
    <w:rsid w:val="00D92CBC"/>
    <w:rsid w:val="00D92FD3"/>
    <w:rsid w:val="00D931F2"/>
    <w:rsid w:val="00D93634"/>
    <w:rsid w:val="00D938C1"/>
    <w:rsid w:val="00D938CE"/>
    <w:rsid w:val="00D93EF4"/>
    <w:rsid w:val="00D94909"/>
    <w:rsid w:val="00D94B2F"/>
    <w:rsid w:val="00D94BB0"/>
    <w:rsid w:val="00D94FF3"/>
    <w:rsid w:val="00D95033"/>
    <w:rsid w:val="00D9506A"/>
    <w:rsid w:val="00D95322"/>
    <w:rsid w:val="00D955B0"/>
    <w:rsid w:val="00D957C0"/>
    <w:rsid w:val="00D95BC2"/>
    <w:rsid w:val="00D95BFF"/>
    <w:rsid w:val="00D95F45"/>
    <w:rsid w:val="00D96496"/>
    <w:rsid w:val="00D96909"/>
    <w:rsid w:val="00D96AD5"/>
    <w:rsid w:val="00D970BF"/>
    <w:rsid w:val="00D978FA"/>
    <w:rsid w:val="00D9793D"/>
    <w:rsid w:val="00D97D08"/>
    <w:rsid w:val="00D97E86"/>
    <w:rsid w:val="00DA000D"/>
    <w:rsid w:val="00DA015E"/>
    <w:rsid w:val="00DA02EC"/>
    <w:rsid w:val="00DA03D6"/>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B48"/>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CB0"/>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9DE"/>
    <w:rsid w:val="00DB3D0B"/>
    <w:rsid w:val="00DB3D52"/>
    <w:rsid w:val="00DB3E79"/>
    <w:rsid w:val="00DB42C3"/>
    <w:rsid w:val="00DB4322"/>
    <w:rsid w:val="00DB452C"/>
    <w:rsid w:val="00DB4E3B"/>
    <w:rsid w:val="00DB4F9D"/>
    <w:rsid w:val="00DB5010"/>
    <w:rsid w:val="00DB53F8"/>
    <w:rsid w:val="00DB5799"/>
    <w:rsid w:val="00DB59B3"/>
    <w:rsid w:val="00DB5A21"/>
    <w:rsid w:val="00DB5B5A"/>
    <w:rsid w:val="00DB5BE6"/>
    <w:rsid w:val="00DB5DEB"/>
    <w:rsid w:val="00DB5EE5"/>
    <w:rsid w:val="00DB6681"/>
    <w:rsid w:val="00DB670D"/>
    <w:rsid w:val="00DB6992"/>
    <w:rsid w:val="00DB6FDF"/>
    <w:rsid w:val="00DB70B3"/>
    <w:rsid w:val="00DB749A"/>
    <w:rsid w:val="00DB769B"/>
    <w:rsid w:val="00DB7E8C"/>
    <w:rsid w:val="00DB7F76"/>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922"/>
    <w:rsid w:val="00DC3DE4"/>
    <w:rsid w:val="00DC48FE"/>
    <w:rsid w:val="00DC4ADC"/>
    <w:rsid w:val="00DC4D82"/>
    <w:rsid w:val="00DC5015"/>
    <w:rsid w:val="00DC522F"/>
    <w:rsid w:val="00DC53F2"/>
    <w:rsid w:val="00DC588E"/>
    <w:rsid w:val="00DC5C6A"/>
    <w:rsid w:val="00DC5DA3"/>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53F"/>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8DE"/>
    <w:rsid w:val="00DD59AB"/>
    <w:rsid w:val="00DD5E0E"/>
    <w:rsid w:val="00DD5FD4"/>
    <w:rsid w:val="00DD5FFE"/>
    <w:rsid w:val="00DD625E"/>
    <w:rsid w:val="00DD6396"/>
    <w:rsid w:val="00DD6C70"/>
    <w:rsid w:val="00DD6DA2"/>
    <w:rsid w:val="00DD6F2C"/>
    <w:rsid w:val="00DD728D"/>
    <w:rsid w:val="00DD761C"/>
    <w:rsid w:val="00DD7750"/>
    <w:rsid w:val="00DE0171"/>
    <w:rsid w:val="00DE0333"/>
    <w:rsid w:val="00DE0460"/>
    <w:rsid w:val="00DE0558"/>
    <w:rsid w:val="00DE067E"/>
    <w:rsid w:val="00DE088E"/>
    <w:rsid w:val="00DE0F87"/>
    <w:rsid w:val="00DE10D2"/>
    <w:rsid w:val="00DE123B"/>
    <w:rsid w:val="00DE128B"/>
    <w:rsid w:val="00DE14DB"/>
    <w:rsid w:val="00DE1799"/>
    <w:rsid w:val="00DE17B1"/>
    <w:rsid w:val="00DE20FB"/>
    <w:rsid w:val="00DE21CF"/>
    <w:rsid w:val="00DE279F"/>
    <w:rsid w:val="00DE2D4B"/>
    <w:rsid w:val="00DE2DDA"/>
    <w:rsid w:val="00DE3466"/>
    <w:rsid w:val="00DE3E7C"/>
    <w:rsid w:val="00DE447E"/>
    <w:rsid w:val="00DE464E"/>
    <w:rsid w:val="00DE4664"/>
    <w:rsid w:val="00DE4811"/>
    <w:rsid w:val="00DE48BC"/>
    <w:rsid w:val="00DE4AD9"/>
    <w:rsid w:val="00DE4B0C"/>
    <w:rsid w:val="00DE5EB8"/>
    <w:rsid w:val="00DE5FDA"/>
    <w:rsid w:val="00DE61AA"/>
    <w:rsid w:val="00DE752E"/>
    <w:rsid w:val="00DE7793"/>
    <w:rsid w:val="00DE7D03"/>
    <w:rsid w:val="00DE7F45"/>
    <w:rsid w:val="00DF02EC"/>
    <w:rsid w:val="00DF0820"/>
    <w:rsid w:val="00DF0D33"/>
    <w:rsid w:val="00DF0E63"/>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531"/>
    <w:rsid w:val="00DF6824"/>
    <w:rsid w:val="00DF69A9"/>
    <w:rsid w:val="00DF6A83"/>
    <w:rsid w:val="00DF6D26"/>
    <w:rsid w:val="00DF7226"/>
    <w:rsid w:val="00DF7BC3"/>
    <w:rsid w:val="00DF7E11"/>
    <w:rsid w:val="00E00368"/>
    <w:rsid w:val="00E005F5"/>
    <w:rsid w:val="00E00653"/>
    <w:rsid w:val="00E00A07"/>
    <w:rsid w:val="00E00A92"/>
    <w:rsid w:val="00E01395"/>
    <w:rsid w:val="00E01492"/>
    <w:rsid w:val="00E0157F"/>
    <w:rsid w:val="00E018D1"/>
    <w:rsid w:val="00E0198D"/>
    <w:rsid w:val="00E019B8"/>
    <w:rsid w:val="00E019EA"/>
    <w:rsid w:val="00E01A5C"/>
    <w:rsid w:val="00E01FAF"/>
    <w:rsid w:val="00E0230A"/>
    <w:rsid w:val="00E027ED"/>
    <w:rsid w:val="00E028E6"/>
    <w:rsid w:val="00E02C20"/>
    <w:rsid w:val="00E02ECA"/>
    <w:rsid w:val="00E0324B"/>
    <w:rsid w:val="00E0345F"/>
    <w:rsid w:val="00E03A13"/>
    <w:rsid w:val="00E03A61"/>
    <w:rsid w:val="00E03B1D"/>
    <w:rsid w:val="00E03BB9"/>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3C8"/>
    <w:rsid w:val="00E07507"/>
    <w:rsid w:val="00E07686"/>
    <w:rsid w:val="00E076F9"/>
    <w:rsid w:val="00E07D5A"/>
    <w:rsid w:val="00E07E45"/>
    <w:rsid w:val="00E07EAB"/>
    <w:rsid w:val="00E1007C"/>
    <w:rsid w:val="00E101F9"/>
    <w:rsid w:val="00E1026F"/>
    <w:rsid w:val="00E102BD"/>
    <w:rsid w:val="00E1039D"/>
    <w:rsid w:val="00E103F8"/>
    <w:rsid w:val="00E104ED"/>
    <w:rsid w:val="00E10631"/>
    <w:rsid w:val="00E10A58"/>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0FF"/>
    <w:rsid w:val="00E201E3"/>
    <w:rsid w:val="00E20661"/>
    <w:rsid w:val="00E20675"/>
    <w:rsid w:val="00E20770"/>
    <w:rsid w:val="00E20855"/>
    <w:rsid w:val="00E20862"/>
    <w:rsid w:val="00E20AD1"/>
    <w:rsid w:val="00E214FB"/>
    <w:rsid w:val="00E21551"/>
    <w:rsid w:val="00E216A5"/>
    <w:rsid w:val="00E21772"/>
    <w:rsid w:val="00E21804"/>
    <w:rsid w:val="00E21A6E"/>
    <w:rsid w:val="00E222C6"/>
    <w:rsid w:val="00E224C9"/>
    <w:rsid w:val="00E22625"/>
    <w:rsid w:val="00E2297B"/>
    <w:rsid w:val="00E229F7"/>
    <w:rsid w:val="00E22A10"/>
    <w:rsid w:val="00E22BF5"/>
    <w:rsid w:val="00E22E2F"/>
    <w:rsid w:val="00E22EE3"/>
    <w:rsid w:val="00E23224"/>
    <w:rsid w:val="00E23377"/>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841"/>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2F63"/>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6FBC"/>
    <w:rsid w:val="00E377BF"/>
    <w:rsid w:val="00E37918"/>
    <w:rsid w:val="00E37C25"/>
    <w:rsid w:val="00E40362"/>
    <w:rsid w:val="00E40F88"/>
    <w:rsid w:val="00E41321"/>
    <w:rsid w:val="00E41BAC"/>
    <w:rsid w:val="00E41CFF"/>
    <w:rsid w:val="00E41DC7"/>
    <w:rsid w:val="00E4217A"/>
    <w:rsid w:val="00E423C8"/>
    <w:rsid w:val="00E42532"/>
    <w:rsid w:val="00E42D71"/>
    <w:rsid w:val="00E42F0D"/>
    <w:rsid w:val="00E432AE"/>
    <w:rsid w:val="00E434D2"/>
    <w:rsid w:val="00E4356E"/>
    <w:rsid w:val="00E43679"/>
    <w:rsid w:val="00E43B7E"/>
    <w:rsid w:val="00E43F1E"/>
    <w:rsid w:val="00E4418D"/>
    <w:rsid w:val="00E44283"/>
    <w:rsid w:val="00E44370"/>
    <w:rsid w:val="00E444E4"/>
    <w:rsid w:val="00E4466A"/>
    <w:rsid w:val="00E447D5"/>
    <w:rsid w:val="00E45028"/>
    <w:rsid w:val="00E45041"/>
    <w:rsid w:val="00E450D8"/>
    <w:rsid w:val="00E45268"/>
    <w:rsid w:val="00E452D0"/>
    <w:rsid w:val="00E45365"/>
    <w:rsid w:val="00E45A9D"/>
    <w:rsid w:val="00E45F22"/>
    <w:rsid w:val="00E460A1"/>
    <w:rsid w:val="00E4697B"/>
    <w:rsid w:val="00E46CC9"/>
    <w:rsid w:val="00E47D5F"/>
    <w:rsid w:val="00E47D96"/>
    <w:rsid w:val="00E503BE"/>
    <w:rsid w:val="00E508D6"/>
    <w:rsid w:val="00E50DDF"/>
    <w:rsid w:val="00E513EC"/>
    <w:rsid w:val="00E515A3"/>
    <w:rsid w:val="00E515F8"/>
    <w:rsid w:val="00E51AF9"/>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8A6"/>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23"/>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24A"/>
    <w:rsid w:val="00E90A66"/>
    <w:rsid w:val="00E90ABB"/>
    <w:rsid w:val="00E90F0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271"/>
    <w:rsid w:val="00EA24AC"/>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19F"/>
    <w:rsid w:val="00EA7815"/>
    <w:rsid w:val="00EA7B1C"/>
    <w:rsid w:val="00EA7CE6"/>
    <w:rsid w:val="00EA7E15"/>
    <w:rsid w:val="00EA7E9E"/>
    <w:rsid w:val="00EA7EF5"/>
    <w:rsid w:val="00EA7F1F"/>
    <w:rsid w:val="00EB05DC"/>
    <w:rsid w:val="00EB11F6"/>
    <w:rsid w:val="00EB1705"/>
    <w:rsid w:val="00EB187B"/>
    <w:rsid w:val="00EB1AD9"/>
    <w:rsid w:val="00EB1C78"/>
    <w:rsid w:val="00EB2435"/>
    <w:rsid w:val="00EB269A"/>
    <w:rsid w:val="00EB2814"/>
    <w:rsid w:val="00EB296A"/>
    <w:rsid w:val="00EB2FF7"/>
    <w:rsid w:val="00EB3495"/>
    <w:rsid w:val="00EB34D9"/>
    <w:rsid w:val="00EB37BC"/>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864"/>
    <w:rsid w:val="00EB6A11"/>
    <w:rsid w:val="00EB6BAC"/>
    <w:rsid w:val="00EB6C53"/>
    <w:rsid w:val="00EB7201"/>
    <w:rsid w:val="00EB720A"/>
    <w:rsid w:val="00EB721E"/>
    <w:rsid w:val="00EB749C"/>
    <w:rsid w:val="00EB7675"/>
    <w:rsid w:val="00EB7832"/>
    <w:rsid w:val="00EB7B45"/>
    <w:rsid w:val="00EB7C50"/>
    <w:rsid w:val="00EB7E4D"/>
    <w:rsid w:val="00EB7E97"/>
    <w:rsid w:val="00EB7FE8"/>
    <w:rsid w:val="00EC037A"/>
    <w:rsid w:val="00EC05B8"/>
    <w:rsid w:val="00EC06B4"/>
    <w:rsid w:val="00EC06DE"/>
    <w:rsid w:val="00EC126F"/>
    <w:rsid w:val="00EC183D"/>
    <w:rsid w:val="00EC198F"/>
    <w:rsid w:val="00EC1D83"/>
    <w:rsid w:val="00EC1FE9"/>
    <w:rsid w:val="00EC28CD"/>
    <w:rsid w:val="00EC2915"/>
    <w:rsid w:val="00EC2C50"/>
    <w:rsid w:val="00EC2E21"/>
    <w:rsid w:val="00EC30FE"/>
    <w:rsid w:val="00EC36DD"/>
    <w:rsid w:val="00EC39F6"/>
    <w:rsid w:val="00EC3CB7"/>
    <w:rsid w:val="00EC3D04"/>
    <w:rsid w:val="00EC3E81"/>
    <w:rsid w:val="00EC3EC8"/>
    <w:rsid w:val="00EC3EE6"/>
    <w:rsid w:val="00EC44E7"/>
    <w:rsid w:val="00EC4559"/>
    <w:rsid w:val="00EC467D"/>
    <w:rsid w:val="00EC4D77"/>
    <w:rsid w:val="00EC4D7B"/>
    <w:rsid w:val="00EC4E2E"/>
    <w:rsid w:val="00EC555C"/>
    <w:rsid w:val="00EC60A1"/>
    <w:rsid w:val="00EC614D"/>
    <w:rsid w:val="00EC6337"/>
    <w:rsid w:val="00EC6D68"/>
    <w:rsid w:val="00EC6D82"/>
    <w:rsid w:val="00EC6F57"/>
    <w:rsid w:val="00EC7183"/>
    <w:rsid w:val="00EC71AB"/>
    <w:rsid w:val="00EC773F"/>
    <w:rsid w:val="00EC7EE8"/>
    <w:rsid w:val="00ED071E"/>
    <w:rsid w:val="00ED07BB"/>
    <w:rsid w:val="00ED0D66"/>
    <w:rsid w:val="00ED0DE8"/>
    <w:rsid w:val="00ED0EB9"/>
    <w:rsid w:val="00ED1483"/>
    <w:rsid w:val="00ED1A21"/>
    <w:rsid w:val="00ED1A39"/>
    <w:rsid w:val="00ED1CD6"/>
    <w:rsid w:val="00ED2308"/>
    <w:rsid w:val="00ED2461"/>
    <w:rsid w:val="00ED2BF6"/>
    <w:rsid w:val="00ED2FF1"/>
    <w:rsid w:val="00ED3207"/>
    <w:rsid w:val="00ED32E7"/>
    <w:rsid w:val="00ED341E"/>
    <w:rsid w:val="00ED3423"/>
    <w:rsid w:val="00ED34F7"/>
    <w:rsid w:val="00ED352D"/>
    <w:rsid w:val="00ED3534"/>
    <w:rsid w:val="00ED3832"/>
    <w:rsid w:val="00ED38D7"/>
    <w:rsid w:val="00ED3AB3"/>
    <w:rsid w:val="00ED3B7D"/>
    <w:rsid w:val="00ED3DA3"/>
    <w:rsid w:val="00ED40CC"/>
    <w:rsid w:val="00ED4834"/>
    <w:rsid w:val="00ED4874"/>
    <w:rsid w:val="00ED4B2F"/>
    <w:rsid w:val="00ED4DDF"/>
    <w:rsid w:val="00ED4E3C"/>
    <w:rsid w:val="00ED4EEA"/>
    <w:rsid w:val="00ED5122"/>
    <w:rsid w:val="00ED5365"/>
    <w:rsid w:val="00ED54F7"/>
    <w:rsid w:val="00ED58F2"/>
    <w:rsid w:val="00ED5B48"/>
    <w:rsid w:val="00ED5FED"/>
    <w:rsid w:val="00ED6100"/>
    <w:rsid w:val="00ED6567"/>
    <w:rsid w:val="00ED6A39"/>
    <w:rsid w:val="00ED6E4E"/>
    <w:rsid w:val="00ED7BAF"/>
    <w:rsid w:val="00EE0318"/>
    <w:rsid w:val="00EE08BC"/>
    <w:rsid w:val="00EE0935"/>
    <w:rsid w:val="00EE094D"/>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BA7"/>
    <w:rsid w:val="00EE3DCB"/>
    <w:rsid w:val="00EE4825"/>
    <w:rsid w:val="00EE5033"/>
    <w:rsid w:val="00EE5112"/>
    <w:rsid w:val="00EE539F"/>
    <w:rsid w:val="00EE54DC"/>
    <w:rsid w:val="00EE62B4"/>
    <w:rsid w:val="00EE636D"/>
    <w:rsid w:val="00EE66B1"/>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E3"/>
    <w:rsid w:val="00EF20FD"/>
    <w:rsid w:val="00EF2457"/>
    <w:rsid w:val="00EF2786"/>
    <w:rsid w:val="00EF28E6"/>
    <w:rsid w:val="00EF2BA4"/>
    <w:rsid w:val="00EF3945"/>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0D2"/>
    <w:rsid w:val="00EF5326"/>
    <w:rsid w:val="00EF57F7"/>
    <w:rsid w:val="00EF5861"/>
    <w:rsid w:val="00EF5DAF"/>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AC"/>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51"/>
    <w:rsid w:val="00F05736"/>
    <w:rsid w:val="00F05B94"/>
    <w:rsid w:val="00F05EED"/>
    <w:rsid w:val="00F06F02"/>
    <w:rsid w:val="00F07444"/>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86A"/>
    <w:rsid w:val="00F14D00"/>
    <w:rsid w:val="00F14FB4"/>
    <w:rsid w:val="00F1557B"/>
    <w:rsid w:val="00F15C9B"/>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2E9"/>
    <w:rsid w:val="00F25EB4"/>
    <w:rsid w:val="00F25F62"/>
    <w:rsid w:val="00F2617C"/>
    <w:rsid w:val="00F2643A"/>
    <w:rsid w:val="00F26886"/>
    <w:rsid w:val="00F2699C"/>
    <w:rsid w:val="00F27000"/>
    <w:rsid w:val="00F27130"/>
    <w:rsid w:val="00F278C7"/>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8A0"/>
    <w:rsid w:val="00F369D2"/>
    <w:rsid w:val="00F369FF"/>
    <w:rsid w:val="00F37171"/>
    <w:rsid w:val="00F3779C"/>
    <w:rsid w:val="00F377A2"/>
    <w:rsid w:val="00F37922"/>
    <w:rsid w:val="00F37AEF"/>
    <w:rsid w:val="00F37DC6"/>
    <w:rsid w:val="00F4056F"/>
    <w:rsid w:val="00F40E49"/>
    <w:rsid w:val="00F414A0"/>
    <w:rsid w:val="00F41C5E"/>
    <w:rsid w:val="00F41D1F"/>
    <w:rsid w:val="00F42910"/>
    <w:rsid w:val="00F42A7F"/>
    <w:rsid w:val="00F42C2B"/>
    <w:rsid w:val="00F42CA9"/>
    <w:rsid w:val="00F44833"/>
    <w:rsid w:val="00F449BA"/>
    <w:rsid w:val="00F4519A"/>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700"/>
    <w:rsid w:val="00F50849"/>
    <w:rsid w:val="00F50CDC"/>
    <w:rsid w:val="00F51345"/>
    <w:rsid w:val="00F513BA"/>
    <w:rsid w:val="00F51447"/>
    <w:rsid w:val="00F514EF"/>
    <w:rsid w:val="00F516F4"/>
    <w:rsid w:val="00F517FC"/>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6ED"/>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709"/>
    <w:rsid w:val="00F669E3"/>
    <w:rsid w:val="00F66AF7"/>
    <w:rsid w:val="00F66BFB"/>
    <w:rsid w:val="00F66F3E"/>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5E4"/>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6A3"/>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77"/>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52"/>
    <w:rsid w:val="00F9559F"/>
    <w:rsid w:val="00F955A2"/>
    <w:rsid w:val="00F95904"/>
    <w:rsid w:val="00F9590D"/>
    <w:rsid w:val="00F95B49"/>
    <w:rsid w:val="00F9632D"/>
    <w:rsid w:val="00F9644F"/>
    <w:rsid w:val="00F96479"/>
    <w:rsid w:val="00F965D9"/>
    <w:rsid w:val="00F96C7A"/>
    <w:rsid w:val="00F96E7C"/>
    <w:rsid w:val="00F975B5"/>
    <w:rsid w:val="00F97666"/>
    <w:rsid w:val="00F97854"/>
    <w:rsid w:val="00F97BA5"/>
    <w:rsid w:val="00F97DEC"/>
    <w:rsid w:val="00F97F06"/>
    <w:rsid w:val="00FA0509"/>
    <w:rsid w:val="00FA0D78"/>
    <w:rsid w:val="00FA0E7C"/>
    <w:rsid w:val="00FA0F87"/>
    <w:rsid w:val="00FA15F7"/>
    <w:rsid w:val="00FA17D6"/>
    <w:rsid w:val="00FA1A23"/>
    <w:rsid w:val="00FA1B1E"/>
    <w:rsid w:val="00FA1CBF"/>
    <w:rsid w:val="00FA1D8F"/>
    <w:rsid w:val="00FA1D91"/>
    <w:rsid w:val="00FA1EB0"/>
    <w:rsid w:val="00FA2002"/>
    <w:rsid w:val="00FA2526"/>
    <w:rsid w:val="00FA2663"/>
    <w:rsid w:val="00FA2AB0"/>
    <w:rsid w:val="00FA3138"/>
    <w:rsid w:val="00FA33A2"/>
    <w:rsid w:val="00FA35A4"/>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7284"/>
    <w:rsid w:val="00FB72CB"/>
    <w:rsid w:val="00FB77BB"/>
    <w:rsid w:val="00FB7BE9"/>
    <w:rsid w:val="00FB7C38"/>
    <w:rsid w:val="00FC0038"/>
    <w:rsid w:val="00FC062C"/>
    <w:rsid w:val="00FC0AB4"/>
    <w:rsid w:val="00FC0B11"/>
    <w:rsid w:val="00FC0B9B"/>
    <w:rsid w:val="00FC0E12"/>
    <w:rsid w:val="00FC1190"/>
    <w:rsid w:val="00FC150B"/>
    <w:rsid w:val="00FC1859"/>
    <w:rsid w:val="00FC1A36"/>
    <w:rsid w:val="00FC1AB5"/>
    <w:rsid w:val="00FC1E51"/>
    <w:rsid w:val="00FC1F3F"/>
    <w:rsid w:val="00FC20A0"/>
    <w:rsid w:val="00FC22FE"/>
    <w:rsid w:val="00FC23FA"/>
    <w:rsid w:val="00FC2542"/>
    <w:rsid w:val="00FC25F4"/>
    <w:rsid w:val="00FC2635"/>
    <w:rsid w:val="00FC2742"/>
    <w:rsid w:val="00FC292D"/>
    <w:rsid w:val="00FC2AB8"/>
    <w:rsid w:val="00FC300D"/>
    <w:rsid w:val="00FC306E"/>
    <w:rsid w:val="00FC37F0"/>
    <w:rsid w:val="00FC3819"/>
    <w:rsid w:val="00FC3B07"/>
    <w:rsid w:val="00FC3BBC"/>
    <w:rsid w:val="00FC3EEB"/>
    <w:rsid w:val="00FC4278"/>
    <w:rsid w:val="00FC42AB"/>
    <w:rsid w:val="00FC4423"/>
    <w:rsid w:val="00FC4488"/>
    <w:rsid w:val="00FC47CD"/>
    <w:rsid w:val="00FC47D1"/>
    <w:rsid w:val="00FC4ADC"/>
    <w:rsid w:val="00FC4CA4"/>
    <w:rsid w:val="00FC4E2C"/>
    <w:rsid w:val="00FC4ED1"/>
    <w:rsid w:val="00FC4F3D"/>
    <w:rsid w:val="00FC515E"/>
    <w:rsid w:val="00FC545C"/>
    <w:rsid w:val="00FC553E"/>
    <w:rsid w:val="00FC648A"/>
    <w:rsid w:val="00FC65A0"/>
    <w:rsid w:val="00FC6880"/>
    <w:rsid w:val="00FC6B41"/>
    <w:rsid w:val="00FC6D8C"/>
    <w:rsid w:val="00FC791E"/>
    <w:rsid w:val="00FC7EB6"/>
    <w:rsid w:val="00FC7F93"/>
    <w:rsid w:val="00FD04AA"/>
    <w:rsid w:val="00FD10D2"/>
    <w:rsid w:val="00FD1EFA"/>
    <w:rsid w:val="00FD210A"/>
    <w:rsid w:val="00FD235B"/>
    <w:rsid w:val="00FD2804"/>
    <w:rsid w:val="00FD282A"/>
    <w:rsid w:val="00FD2A71"/>
    <w:rsid w:val="00FD3124"/>
    <w:rsid w:val="00FD35EE"/>
    <w:rsid w:val="00FD37A7"/>
    <w:rsid w:val="00FD3905"/>
    <w:rsid w:val="00FD3B5D"/>
    <w:rsid w:val="00FD47EA"/>
    <w:rsid w:val="00FD4CC0"/>
    <w:rsid w:val="00FD52B1"/>
    <w:rsid w:val="00FD55E1"/>
    <w:rsid w:val="00FD5999"/>
    <w:rsid w:val="00FD6318"/>
    <w:rsid w:val="00FD66D0"/>
    <w:rsid w:val="00FD6A3D"/>
    <w:rsid w:val="00FD6D13"/>
    <w:rsid w:val="00FD6F9D"/>
    <w:rsid w:val="00FD7179"/>
    <w:rsid w:val="00FD72D9"/>
    <w:rsid w:val="00FD73AE"/>
    <w:rsid w:val="00FD7D6B"/>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6D8"/>
    <w:rsid w:val="00FF5BB5"/>
    <w:rsid w:val="00FF5D1A"/>
    <w:rsid w:val="00FF609A"/>
    <w:rsid w:val="00FF6ACC"/>
    <w:rsid w:val="00FF6CAE"/>
    <w:rsid w:val="00FF6CF6"/>
    <w:rsid w:val="00FF70CF"/>
    <w:rsid w:val="00FF72A3"/>
    <w:rsid w:val="00FF74BE"/>
    <w:rsid w:val="00FF767B"/>
    <w:rsid w:val="00FF78DB"/>
    <w:rsid w:val="00FF7F34"/>
    <w:rsid w:val="25878566"/>
    <w:rsid w:val="270A0B73"/>
    <w:rsid w:val="2A0FCF6D"/>
    <w:rsid w:val="43A17F39"/>
    <w:rsid w:val="4C45E1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AC58EA32-DF56-4657-97E8-47B915630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479931793">
          <w:marLeft w:val="1080"/>
          <w:marRight w:val="0"/>
          <w:marTop w:val="96"/>
          <w:marBottom w:val="0"/>
          <w:divBdr>
            <w:top w:val="none" w:sz="0" w:space="0" w:color="auto"/>
            <w:left w:val="none" w:sz="0" w:space="0" w:color="auto"/>
            <w:bottom w:val="none" w:sz="0" w:space="0" w:color="auto"/>
            <w:right w:val="none" w:sz="0" w:space="0" w:color="auto"/>
          </w:divBdr>
        </w:div>
        <w:div w:id="1506825660">
          <w:marLeft w:val="547"/>
          <w:marRight w:val="0"/>
          <w:marTop w:val="115"/>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436799777">
          <w:marLeft w:val="1166"/>
          <w:marRight w:val="0"/>
          <w:marTop w:val="96"/>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1440680217">
          <w:marLeft w:val="547"/>
          <w:marRight w:val="0"/>
          <w:marTop w:val="115"/>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356471733">
          <w:marLeft w:val="1267"/>
          <w:marRight w:val="0"/>
          <w:marTop w:val="60"/>
          <w:marBottom w:val="60"/>
          <w:divBdr>
            <w:top w:val="none" w:sz="0" w:space="0" w:color="auto"/>
            <w:left w:val="none" w:sz="0" w:space="0" w:color="auto"/>
            <w:bottom w:val="none" w:sz="0" w:space="0" w:color="auto"/>
            <w:right w:val="none" w:sz="0" w:space="0" w:color="auto"/>
          </w:divBdr>
        </w:div>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2.xml><?xml version="1.0" encoding="utf-8"?>
<ds:datastoreItem xmlns:ds="http://schemas.openxmlformats.org/officeDocument/2006/customXml" ds:itemID="{FA5B8EE6-1A7E-4110-A6B5-119C67004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E0DDCF-93D7-44EE-A41B-3EDA5D82FD35}">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786</Words>
  <Characters>4482</Characters>
  <Application>Microsoft Office Word</Application>
  <DocSecurity>0</DocSecurity>
  <Lines>37</Lines>
  <Paragraphs>10</Paragraphs>
  <ScaleCrop>false</ScaleCrop>
  <Company>Qualcomm Inc.</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12</cp:revision>
  <cp:lastPrinted>2020-02-14T08:34:00Z</cp:lastPrinted>
  <dcterms:created xsi:type="dcterms:W3CDTF">2021-09-04T00:17:00Z</dcterms:created>
  <dcterms:modified xsi:type="dcterms:W3CDTF">2021-09-06T20:00:00Z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0x01010054FC21B95FDDC14EA5A0590F935619D0</vt:lpwstr>
  </property>
  <property fmtid="{D5CDD505-2E9C-101B-9397-08002B2CF9AE}" pid="4" name="_dlc_DocIdItemGuid">
    <vt:lpwstr>526d1af9-e88a-4b91-9840-14f2127b385f</vt:lpwstr>
  </property>
</Properties>
</file>